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5FD" w:rsidRPr="00B45F39" w:rsidRDefault="008915FD" w:rsidP="00B45F39">
      <w:pPr>
        <w:spacing w:before="240" w:after="240" w:line="360" w:lineRule="auto"/>
        <w:rPr>
          <w:rFonts w:cs="Arial"/>
          <w:b/>
          <w:szCs w:val="22"/>
        </w:rPr>
      </w:pPr>
      <w:r w:rsidRPr="00B45F39">
        <w:rPr>
          <w:rFonts w:cs="Arial"/>
          <w:b/>
          <w:szCs w:val="22"/>
        </w:rPr>
        <w:t>Datum: 9. december 2020</w:t>
      </w:r>
    </w:p>
    <w:p w:rsidR="008915FD" w:rsidRPr="00B45F39" w:rsidRDefault="008915FD" w:rsidP="00B45F39">
      <w:pPr>
        <w:spacing w:before="240" w:line="360" w:lineRule="auto"/>
        <w:rPr>
          <w:rFonts w:cs="Arial"/>
          <w:bCs/>
          <w:szCs w:val="22"/>
        </w:rPr>
      </w:pPr>
    </w:p>
    <w:p w:rsidR="008915FD" w:rsidRPr="00B45F39" w:rsidRDefault="008915FD" w:rsidP="00B45F39">
      <w:pPr>
        <w:spacing w:before="240" w:line="360" w:lineRule="auto"/>
        <w:jc w:val="left"/>
        <w:rPr>
          <w:rFonts w:cs="Arial"/>
          <w:b/>
          <w:szCs w:val="22"/>
        </w:rPr>
      </w:pPr>
      <w:r w:rsidRPr="00B45F39">
        <w:rPr>
          <w:rFonts w:cs="Arial"/>
          <w:b/>
          <w:szCs w:val="22"/>
        </w:rPr>
        <w:t>Igor Zorčič, predsednik</w:t>
      </w:r>
      <w:r w:rsidRPr="00B45F39">
        <w:rPr>
          <w:rFonts w:cs="Arial"/>
          <w:b/>
          <w:szCs w:val="22"/>
        </w:rPr>
        <w:br/>
        <w:t>Državni zbor Republike Slovenije</w:t>
      </w:r>
    </w:p>
    <w:p w:rsidR="008915FD" w:rsidRPr="00B45F39" w:rsidRDefault="008915FD" w:rsidP="00B45F39">
      <w:pPr>
        <w:spacing w:before="240" w:after="240" w:line="360" w:lineRule="auto"/>
        <w:rPr>
          <w:rFonts w:cs="Arial"/>
          <w:b/>
          <w:szCs w:val="22"/>
        </w:rPr>
      </w:pPr>
      <w:r w:rsidRPr="00B45F39">
        <w:rPr>
          <w:rFonts w:cs="Arial"/>
          <w:b/>
          <w:szCs w:val="22"/>
        </w:rPr>
        <w:t>ZADEVA: Pisna poslanska pobuda</w:t>
      </w:r>
    </w:p>
    <w:p w:rsidR="008915FD" w:rsidRPr="00B45F39" w:rsidRDefault="008915FD" w:rsidP="00B45F39">
      <w:pPr>
        <w:spacing w:before="240" w:after="240" w:line="360" w:lineRule="auto"/>
        <w:rPr>
          <w:rFonts w:cs="Arial"/>
          <w:bCs/>
          <w:szCs w:val="22"/>
        </w:rPr>
      </w:pPr>
      <w:r w:rsidRPr="00B45F39">
        <w:rPr>
          <w:rFonts w:cs="Arial"/>
          <w:bCs/>
          <w:szCs w:val="22"/>
        </w:rPr>
        <w:t>Skladno z 240. in 248. členom Poslovnika Državnega zbora posredujem pisno poslansko pobudo glede prioritetnega odprtja vrtcev in osnovnih šol ter zavodov za otroke s posebnimi potrebami, ki jo naslavljam na Vlado Republike Slovenije.</w:t>
      </w:r>
    </w:p>
    <w:p w:rsidR="008915FD" w:rsidRPr="00B45F39" w:rsidRDefault="008915FD" w:rsidP="00B45F39">
      <w:pPr>
        <w:spacing w:before="240" w:line="360" w:lineRule="auto"/>
        <w:rPr>
          <w:rFonts w:cs="Arial"/>
          <w:bCs/>
          <w:szCs w:val="22"/>
        </w:rPr>
      </w:pPr>
    </w:p>
    <w:p w:rsidR="008915FD" w:rsidRPr="00B45F39" w:rsidRDefault="008915FD" w:rsidP="00B45F39">
      <w:pPr>
        <w:spacing w:before="240" w:after="240" w:line="360" w:lineRule="auto"/>
        <w:rPr>
          <w:rFonts w:cs="Arial"/>
          <w:bCs/>
          <w:szCs w:val="22"/>
        </w:rPr>
      </w:pPr>
      <w:r w:rsidRPr="00B45F39">
        <w:rPr>
          <w:rFonts w:cs="Arial"/>
          <w:bCs/>
          <w:szCs w:val="22"/>
        </w:rPr>
        <w:t>S spoštovanjem!</w:t>
      </w:r>
    </w:p>
    <w:p w:rsidR="008915FD" w:rsidRPr="00B45F39" w:rsidRDefault="008915FD" w:rsidP="00B45F39">
      <w:pPr>
        <w:spacing w:before="240" w:after="240" w:line="360" w:lineRule="auto"/>
        <w:rPr>
          <w:rFonts w:cs="Arial"/>
          <w:bCs/>
          <w:szCs w:val="22"/>
        </w:rPr>
      </w:pPr>
      <w:r w:rsidRPr="00B45F39">
        <w:rPr>
          <w:rFonts w:cs="Arial"/>
          <w:bCs/>
          <w:szCs w:val="22"/>
        </w:rPr>
        <w:t xml:space="preserve"> </w:t>
      </w:r>
    </w:p>
    <w:p w:rsidR="008915FD" w:rsidRPr="00B45F39" w:rsidRDefault="008915FD" w:rsidP="00B45F39">
      <w:pPr>
        <w:spacing w:before="240" w:after="240" w:line="360" w:lineRule="auto"/>
        <w:rPr>
          <w:rFonts w:cs="Arial"/>
          <w:bCs/>
          <w:szCs w:val="22"/>
        </w:rPr>
      </w:pPr>
      <w:r w:rsidRPr="00B45F39">
        <w:rPr>
          <w:rFonts w:cs="Arial"/>
          <w:bCs/>
          <w:szCs w:val="22"/>
        </w:rPr>
        <w:t xml:space="preserve"> </w:t>
      </w:r>
    </w:p>
    <w:p w:rsidR="008915FD" w:rsidRPr="00B45F39" w:rsidRDefault="008915FD" w:rsidP="00B45F39">
      <w:pPr>
        <w:spacing w:before="240" w:after="240" w:line="360" w:lineRule="auto"/>
        <w:rPr>
          <w:rFonts w:cs="Arial"/>
          <w:bCs/>
          <w:szCs w:val="22"/>
        </w:rPr>
      </w:pPr>
      <w:r w:rsidRPr="00B45F39">
        <w:rPr>
          <w:rFonts w:cs="Arial"/>
          <w:bCs/>
          <w:szCs w:val="22"/>
        </w:rPr>
        <w:t xml:space="preserve"> </w:t>
      </w:r>
    </w:p>
    <w:p w:rsidR="008915FD" w:rsidRPr="00B45F39" w:rsidRDefault="008915FD" w:rsidP="00B45F39">
      <w:pPr>
        <w:spacing w:before="240" w:line="360" w:lineRule="auto"/>
        <w:jc w:val="right"/>
        <w:rPr>
          <w:rFonts w:cs="Arial"/>
          <w:bCs/>
          <w:szCs w:val="22"/>
        </w:rPr>
      </w:pPr>
      <w:r w:rsidRPr="00B45F39">
        <w:rPr>
          <w:rFonts w:cs="Arial"/>
          <w:bCs/>
          <w:szCs w:val="22"/>
        </w:rPr>
        <w:t xml:space="preserve"> dr. Matej T. Vatovec,</w:t>
      </w:r>
      <w:r w:rsidRPr="00B45F39">
        <w:rPr>
          <w:rFonts w:cs="Arial"/>
          <w:bCs/>
          <w:szCs w:val="22"/>
        </w:rPr>
        <w:br/>
        <w:t>poslanec</w:t>
      </w:r>
    </w:p>
    <w:p w:rsidR="008915FD" w:rsidRPr="00B45F39" w:rsidRDefault="008915FD" w:rsidP="00B45F39">
      <w:pPr>
        <w:spacing w:before="240" w:after="240" w:line="360" w:lineRule="auto"/>
        <w:rPr>
          <w:rFonts w:cs="Arial"/>
          <w:bCs/>
          <w:szCs w:val="22"/>
        </w:rPr>
      </w:pPr>
    </w:p>
    <w:p w:rsidR="008915FD" w:rsidRPr="00B45F39" w:rsidRDefault="008915FD" w:rsidP="00B45F39">
      <w:pPr>
        <w:spacing w:before="240" w:after="240" w:line="360" w:lineRule="auto"/>
        <w:jc w:val="left"/>
        <w:rPr>
          <w:rFonts w:cs="Arial"/>
          <w:bCs/>
          <w:szCs w:val="22"/>
        </w:rPr>
      </w:pPr>
    </w:p>
    <w:p w:rsidR="008915FD" w:rsidRPr="00B45F39" w:rsidRDefault="008915FD" w:rsidP="00B45F39">
      <w:pPr>
        <w:spacing w:before="240" w:line="360" w:lineRule="auto"/>
        <w:jc w:val="left"/>
        <w:rPr>
          <w:rFonts w:cs="Arial"/>
          <w:bCs/>
          <w:szCs w:val="22"/>
        </w:rPr>
      </w:pPr>
      <w:r w:rsidRPr="00B45F39">
        <w:rPr>
          <w:rFonts w:cs="Arial"/>
          <w:bCs/>
          <w:szCs w:val="22"/>
        </w:rPr>
        <w:t>V prilogi:</w:t>
      </w:r>
      <w:r w:rsidRPr="00B45F39">
        <w:rPr>
          <w:rFonts w:cs="Arial"/>
          <w:bCs/>
          <w:szCs w:val="22"/>
        </w:rPr>
        <w:br/>
        <w:t xml:space="preserve">- Vsebina pisne poslanske pobude  </w:t>
      </w:r>
    </w:p>
    <w:p w:rsidR="00B45F39" w:rsidRPr="00B45F39" w:rsidRDefault="008915FD" w:rsidP="00B45F39">
      <w:pPr>
        <w:spacing w:line="360" w:lineRule="auto"/>
        <w:rPr>
          <w:rFonts w:cs="Arial"/>
          <w:bCs/>
          <w:szCs w:val="22"/>
        </w:rPr>
      </w:pPr>
      <w:r w:rsidRPr="00B45F39">
        <w:rPr>
          <w:rFonts w:cs="Arial"/>
          <w:bCs/>
          <w:szCs w:val="22"/>
        </w:rPr>
        <w:br w:type="page"/>
      </w:r>
      <w:bookmarkStart w:id="0" w:name="_GoBack"/>
      <w:bookmarkEnd w:id="0"/>
    </w:p>
    <w:p w:rsidR="00B45F39" w:rsidRPr="00B45F39" w:rsidRDefault="00B45F39" w:rsidP="00B45F39">
      <w:pPr>
        <w:spacing w:line="360" w:lineRule="auto"/>
        <w:jc w:val="center"/>
        <w:rPr>
          <w:rFonts w:cs="Arial"/>
          <w:b/>
          <w:szCs w:val="22"/>
        </w:rPr>
      </w:pPr>
      <w:r w:rsidRPr="00B45F39">
        <w:rPr>
          <w:rFonts w:cs="Arial"/>
          <w:b/>
          <w:szCs w:val="22"/>
        </w:rPr>
        <w:lastRenderedPageBreak/>
        <w:t>VSEBINA PISNE POSLANSKE POBUDE</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Vlada je v drugem valu zaradi epidemije bolezni covid-19 s Sklepom o začasni obliki izvajanja vzgojno-izobraževalnega dela v vzgojno-izobraževalnih zavodih z 9. 11. 2020 ponovno zaprla vse šole in vrtce ter uvedla izobraževanje na daljavo za vse učence. Ukrep je bil oznanjen dobesedno čez noč brez kakršnekoli predhodne uskladitve z izobraževalnimi ustanovami glede organizacije dela na daljavo, smernic za preverjanje znanja in izobraževanja šolskih delavcev. Pri tem da je imela vlada celo poletje časa, da bi zagotovila ustrezen akcijski načrt za ravnanje med epidemijo, zato da do zapiranja šol sploh ne bi prišlo.</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Že spomladi med prvim valom epidemije je postalo jasno, da nosi izobraževanje na daljavo uničujoče posledice na učni uspeh otrok, še posebej za najmlajše učence, in da bi morala biti prioriteta vsake vlade, da v prvi vrsti zagotavlja normalno obratovanje šol in vrtcev. Ta vlada pa je ukrepe za zajezitev epidemije sprejemala prepozno, nedosledno in v neustreznem vrstnem redu. Če bi pravočasno zaustavila delovanje </w:t>
      </w:r>
      <w:proofErr w:type="spellStart"/>
      <w:r w:rsidRPr="00B45F39">
        <w:rPr>
          <w:rFonts w:cs="Arial"/>
          <w:bCs/>
          <w:szCs w:val="22"/>
        </w:rPr>
        <w:t>nenujnih</w:t>
      </w:r>
      <w:proofErr w:type="spellEnd"/>
      <w:r w:rsidRPr="00B45F39">
        <w:rPr>
          <w:rFonts w:cs="Arial"/>
          <w:bCs/>
          <w:szCs w:val="22"/>
        </w:rPr>
        <w:t xml:space="preserve"> dejavnosti, poskrbela za ustrezno zaščito delavcev, ki bi morali biti napoteni v karanteno, ter že med poletjem poskrbela za ustrezno organizacijsko, kadrovsko in infrastrukturno okrepitev za delovanje šol v jeseni, bi šole vsaj za najmlajše učence lahko ostale odprte ves čas, Slovenija pa ne bi imela ene najslabših </w:t>
      </w:r>
      <w:proofErr w:type="spellStart"/>
      <w:r w:rsidRPr="00B45F39">
        <w:rPr>
          <w:rFonts w:cs="Arial"/>
          <w:bCs/>
          <w:szCs w:val="22"/>
        </w:rPr>
        <w:t>epidemoloških</w:t>
      </w:r>
      <w:proofErr w:type="spellEnd"/>
      <w:r w:rsidRPr="00B45F39">
        <w:rPr>
          <w:rFonts w:cs="Arial"/>
          <w:bCs/>
          <w:szCs w:val="22"/>
        </w:rPr>
        <w:t xml:space="preserve"> slik na svetu. Jasno je bilo, da bo krivulja okužb v jeseni pričela eksponentno naraščati, ker se bodo ljudje vrnili na delovna mesta, zadrževanja v zaprtih prostorih bo zaradi hladnega vremena več, ljudje pa bodo imeli ob slabših vremenskih razmerah šibkejši imunski odziv, a vlada ni ustrezno ukrepala in ključnih družbenih podsistemov ni pripravila na drugi val.</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Zapiranje šol bi bilo utemeljeno šele takrat, ko bi kljub zaustavitvi </w:t>
      </w:r>
      <w:proofErr w:type="spellStart"/>
      <w:r w:rsidRPr="00B45F39">
        <w:rPr>
          <w:rFonts w:cs="Arial"/>
          <w:bCs/>
          <w:szCs w:val="22"/>
        </w:rPr>
        <w:t>nenujnih</w:t>
      </w:r>
      <w:proofErr w:type="spellEnd"/>
      <w:r w:rsidRPr="00B45F39">
        <w:rPr>
          <w:rFonts w:cs="Arial"/>
          <w:bCs/>
          <w:szCs w:val="22"/>
        </w:rPr>
        <w:t xml:space="preserve"> dejavnosti, sprejetju vseh ukrepov za zajezitev epidemije in prilagojenemu režimu organizacije dela v šolah krivulja okužb eksponentno naraščala. Že pred tem pa bi bila vlada dolžna vložiti vse napore v pripravo ustreznih smernic glede organizacije dela in izobraževanja učiteljev za delo s potrebno programsko opremo za izobraževanje na daljavo, prilagoditvijo učnega načrta in jasnimi navodili glede ocenjevanja. Izobraževanje na daljavo bi morali razumeti izključno kot poslednji izhod v sili, ki nikoli ne more postati enakovredna oblika klasičnemu izobraževanju v šolah. Ustava RS v 57. členu jasno določa »Osnovnošolsko izobraževanje je obvezno in se financira iz javnih sredstev. Država ustvarja možnosti, da si državljani lahko pridobijo ustrezno izobrazbo,« iz česar izhaja, da je država tista, ki je dolžna poskrbeti za ustrezno izvajanje osnovnošolskega izobraževanja. Osnovnih šol nikoli ne moremo enostavno zapreti in prepustiti učencem, učiteljem in staršem, da se znajdejo kot vedo in znajo. Ni samoumevno, da imajo šole </w:t>
      </w:r>
      <w:r w:rsidRPr="00B45F39">
        <w:rPr>
          <w:rFonts w:cs="Arial"/>
          <w:bCs/>
          <w:szCs w:val="22"/>
        </w:rPr>
        <w:lastRenderedPageBreak/>
        <w:t>resurse za organizacijo dela na daljavo, ni samoumevno, da so učitelji vešči upravljanja s potrebno programsko opremo, ni samoumevno, da so starši pedagoško usposobljeni, ni samoumevno, da učenci nimajo učnih težav in ni samoumevno, da družine in učitelji razpolagajo z ustrezno infrastrukturo.</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Še posebej uničujoče posledice nosi šolanje na domu za prvo in drugo triletje osnovnošolcev. Gre za učence med šestim in desetim letom starosti, ki ne samo, da se ne znajo učiti sami, nimajo primerne opreme, niso dovolj računalniško pismeni in ne razumejo posledic (ne)šolanja, temveč je tudi njihovo prehranjevanje, gibanje na svežem zraku in varstvo samo na sebi v celoti odvisno od odraslih oseb. Starši so tako potisnjeni v situacijo, da še čez dan poučujejo in skrbijo za svoje otroke, po možnosti ob delu od doma in/ali zaostrenih osebnih socialnih razmerah. V takšnih razmerah ima močan vpliv na kvaliteto izobraževanja vrsta že obstoječih dejavnikov - premoženjski status, stabilnost in višina dohodkov, izobrazba staršev, pedagoška usposobljenost, časovna obremenjenost, računalniška pismenost, poznavanje slovenskega jezika itd., ki vodi v drastično poglabljanje socialnih razlik med otroki. Problemi se samo še potencirajo v družinah z več otroki. Zastrašujoče posledice pa nosi izobraževanje na daljavo za otroke s posebnimi potrebami, saj so številne prilagoditve na daljavo zanje popolnoma neizvedljive in vlada nikoli ne bi smela zapreti osnovnih šol za otroke s posebnimi potrebami, ker so posledice, ki bi nastale ob zaprtju za te otroke trajne in nesorazmerno hujše, kot posledice tega, da bi se šole za učence s posebnimi potrebami odprle. </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proofErr w:type="spellStart"/>
      <w:r w:rsidRPr="00B45F39">
        <w:rPr>
          <w:rFonts w:cs="Arial"/>
          <w:bCs/>
          <w:szCs w:val="22"/>
        </w:rPr>
        <w:t>Koronakriza</w:t>
      </w:r>
      <w:proofErr w:type="spellEnd"/>
      <w:r w:rsidRPr="00B45F39">
        <w:rPr>
          <w:rFonts w:cs="Arial"/>
          <w:bCs/>
          <w:szCs w:val="22"/>
        </w:rPr>
        <w:t xml:space="preserve"> poglablja in zaostruje družbene razlike. Že pred zaprtjem šol je poglobila razlike med slovenskimi državljani in tujci, med bogatimi in revnimi, med moškimi in ženskami, med žrtvami nasilja in tistimi, ki odraščajo v varnem okolju. Največji učinek ima namreč predvsem na tiste, ki so bili že pred nastopom epidemije izpostavljeni tveganju revščine, na gospodinjstva z nizkimi dohodki v majhnih najemniških stanovanjih, socialno ogrožene, ženske, tujce in druge. Šolanje na domu je vse prepade le še poglobilo in v prvi vrsti udarilo predvsem po tistih, ki jih moramo najprej zaščititi - po otrocih. Ponovno razglašena epidemija in ukrepi za zajezitev širjenja virusa bodo socialni položaj številnih ogroženih skupin še dodatno zaostrili, zato mora vlada v izogib veliki socialni škodi in z namenom preprečitve poglabljanja socialnih razlik določiti smiselno prioritetno lestvico sprejemanja oziroma sproščanja ukrepov. V prvi vrsti bi morala biti zaščita kroničnih bolnikov, starejših občanov in najmlajših otrok. Kronični bolniki in starejši so med epidemijo ogroženi zdravstveno, otroci pa se poleg tega ogroženi tudi v socialnem in razvojnem smislu. Šele ko bomo poskrbeli, da bodo te tri skupine prebivalstva zaščitene, število okužb pa upadlo na obvladljivo in stabilno raven, lahko govorimo o sproščanju ukrepov v smeri turizma, nakupovanja, kozmetičnih </w:t>
      </w:r>
      <w:r w:rsidRPr="00B45F39">
        <w:rPr>
          <w:rFonts w:cs="Arial"/>
          <w:bCs/>
          <w:szCs w:val="22"/>
        </w:rPr>
        <w:lastRenderedPageBreak/>
        <w:t xml:space="preserve">salonov in drugih </w:t>
      </w:r>
      <w:proofErr w:type="spellStart"/>
      <w:r w:rsidRPr="00B45F39">
        <w:rPr>
          <w:rFonts w:cs="Arial"/>
          <w:bCs/>
          <w:szCs w:val="22"/>
        </w:rPr>
        <w:t>nenujnih</w:t>
      </w:r>
      <w:proofErr w:type="spellEnd"/>
      <w:r w:rsidRPr="00B45F39">
        <w:rPr>
          <w:rFonts w:cs="Arial"/>
          <w:bCs/>
          <w:szCs w:val="22"/>
        </w:rPr>
        <w:t xml:space="preserve"> dejavnosti. Prioritetna lestvica sproščanja ukrepov mora upoštevati, da se nekaterih razvojnih zaostankov ne da enostavno nadoknaditi in da so tovrstne nefinančne posledice epidemije lahko bistveno hujše in trajne, kot pa finančna škoda, ki nastaja privatnemu kapitalu. </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Na seji vlade 3. 12. 2020 je bil potrjen Načrt sproščanja ukrepov za zajezitev in obvladovanje epidemije nalezljive bolezni COVID-19, iz katerega je razvidno, da namerava ukrepe sproščati v petih fazah. Pri vladnem načrtu je zaskrbljujoče to, da se v prvem sklopu sproščanj odprejo javni potniški promet, muzeji, knjižnice, galerije, frizerji, </w:t>
      </w:r>
      <w:proofErr w:type="spellStart"/>
      <w:r w:rsidRPr="00B45F39">
        <w:rPr>
          <w:rFonts w:cs="Arial"/>
          <w:bCs/>
          <w:szCs w:val="22"/>
        </w:rPr>
        <w:t>manikura</w:t>
      </w:r>
      <w:proofErr w:type="spellEnd"/>
      <w:r w:rsidRPr="00B45F39">
        <w:rPr>
          <w:rFonts w:cs="Arial"/>
          <w:bCs/>
          <w:szCs w:val="22"/>
        </w:rPr>
        <w:t xml:space="preserve"> in pedikura, nikjer pa niso omenjene šole in vrtci. Ti se pojavijo šele v drugem svežnju, kjer je odpiranje vrtcev ter za učence prvega triletja in učencev s posebnimi potrebami navedeno skupaj z odpiranjem vseh servisnih dejavnosti in trgovin, odpravljanjem prepovedi športnih aktivnosti na prostem, vključno s smučanjem na smučiščih in zbiranjem do 10 oseb. Za vse učenke in učence pa se osnovna šola po vladnem predlogu v celoti odpre šele v tretji (rumeni) fazi, torej po tem ko se odprejo vse trgovine in smučišča. Šole se tako po tem predlogu odprejo praktično zadnje. Še več, vlada se očitno ne bo držala niti tega - 4. 12. 2020, dan po tem, ko je sprejela omenjeni načrt sproščanja se je sestala s predstavniki Trgovinske zbornice Slovenije, BTC-ja in tekstilnih trgovin, kjer so se dogovorili, da bi se neodvisno od omenjenega načrta že naslednji teden lahko pričeli sproščati nekateri omejitveni ukrepi za trgovce, v januarju pa naj bi lahko z uporabo hitrih testov trgovine svoja vrata široko odprle. Pri tem vlada ne samo, da ni predlagala ničesar podobnega za vzgojno-izobraževalni sistem, ampak načrta za odprtje šol do sedaj ni niti omenila. Interesi veletrgovcev imajo očitno absolutno prednost. Medtem ko minister za zdravje opozarja, da je treba za preprečitev kolapsa v zdravstvu ukrepe zaostriti, se minister za gospodarstvo zavzema za odpiranje </w:t>
      </w:r>
      <w:proofErr w:type="spellStart"/>
      <w:r w:rsidRPr="00B45F39">
        <w:rPr>
          <w:rFonts w:cs="Arial"/>
          <w:bCs/>
          <w:szCs w:val="22"/>
        </w:rPr>
        <w:t>nenujnih</w:t>
      </w:r>
      <w:proofErr w:type="spellEnd"/>
      <w:r w:rsidRPr="00B45F39">
        <w:rPr>
          <w:rFonts w:cs="Arial"/>
          <w:bCs/>
          <w:szCs w:val="22"/>
        </w:rPr>
        <w:t xml:space="preserve"> dejavnosti, šole pa ostajajo zaprte in brez kakršnekoli perspektive.  </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Vlado opozarjamo, da sproščanje ukrepov pomeni tveganje za ponoven porast števila okužb, zato jo pozivamo, da v prvi sveženj sproščanja ukrepov vključi samo nujne storitve: odprtje vrtcev, postopno odprtje osnovnih šol po triadah in vseh zavodov za otroke s posebnimi potrebami, prav tako pa odprtje javnega potniškega prometa, hkrati pa v tem času poskrbi za organizacijo zdravstva, zaščito starejših, zagotovi ustreznejšo pravno podlago za zaščito delavcev in jim omogoči več dela od doma, zagotovi bolniška nadomestila zaradi okužb, pravočasno odredi karantene ali zagotovi varno čakanje na delo. Ukrepe je treba sproščati in uvajati v skladu z ustrezno postavljenimi prioritetami, bolj organizirano in ciljano ter v daljših časovnih razmakih, kajti epidemija ne bo izginila preko noči. Poskrbeti moramo, da bodo v prvi vrsti zaščiteni najranljivejši in da se v prvi vrsti sproščajo nujne dejavnosti, kar sistem vzgoje in izobraževanje nedvomno je.</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Šele ko bomo z ustrezno postavljenim prioritetami dosegli, da ob odprtju šol krivulja 14 dni ne bo pričela naraščati, lahko razmišljamo o sproščanju ukrepov na drugih </w:t>
      </w:r>
      <w:proofErr w:type="spellStart"/>
      <w:r w:rsidRPr="00B45F39">
        <w:rPr>
          <w:rFonts w:cs="Arial"/>
          <w:bCs/>
          <w:szCs w:val="22"/>
        </w:rPr>
        <w:t>nenujnih</w:t>
      </w:r>
      <w:proofErr w:type="spellEnd"/>
      <w:r w:rsidRPr="00B45F39">
        <w:rPr>
          <w:rFonts w:cs="Arial"/>
          <w:bCs/>
          <w:szCs w:val="22"/>
        </w:rPr>
        <w:t xml:space="preserve"> področjih. Zato pozivamo vlado, naj se v prvi vrsti osredotoči na zagotovitev varnega dela, na situacijo v bolnišnicah, zaščito starejših in organizirano odprtje šol. Vlada mora zagotoviti ustrezne kadrovske, organizacijske in infrastrukturne okrepitve za delo z otroki ter v sodelovanju z zdravstveno stroko sprejeti vse nujne ukrepe za čim manjše tveganje prenosa okužb. Pri tem mora ob načrtovanju odpiranja šol tesno sodelovati s predstavniki zaposlenih v vzgoji in izobraževanju.</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Smiseln prioritetni načrt ukrepov za zajezitev epidemije </w:t>
      </w:r>
      <w:proofErr w:type="spellStart"/>
      <w:r w:rsidRPr="00B45F39">
        <w:rPr>
          <w:rFonts w:cs="Arial"/>
          <w:bCs/>
          <w:szCs w:val="22"/>
        </w:rPr>
        <w:t>koronavirusa</w:t>
      </w:r>
      <w:proofErr w:type="spellEnd"/>
      <w:r w:rsidRPr="00B45F39">
        <w:rPr>
          <w:rFonts w:cs="Arial"/>
          <w:bCs/>
          <w:szCs w:val="22"/>
        </w:rPr>
        <w:t xml:space="preserve"> z jasno opredeljeno </w:t>
      </w:r>
      <w:proofErr w:type="spellStart"/>
      <w:r w:rsidRPr="00B45F39">
        <w:rPr>
          <w:rFonts w:cs="Arial"/>
          <w:bCs/>
          <w:szCs w:val="22"/>
        </w:rPr>
        <w:t>časovnico</w:t>
      </w:r>
      <w:proofErr w:type="spellEnd"/>
      <w:r w:rsidRPr="00B45F39">
        <w:rPr>
          <w:rFonts w:cs="Arial"/>
          <w:bCs/>
          <w:szCs w:val="22"/>
        </w:rPr>
        <w:t xml:space="preserve"> je nujen za zagotavljanje občutka varnosti in jasne perspektive za najranljivejše, ki jo v kaosu lahko hitro izgubijo. Že pred pričetkom uvajanja ukrepov je treba jasno določiti, kdaj ter pod katerimi pogoji lahko otroci in starši pričakujejo normalno nadaljevanje izobraževalnega procesa. Učiteljica razrednega pouka mag. Jožica </w:t>
      </w:r>
      <w:proofErr w:type="spellStart"/>
      <w:r w:rsidRPr="00B45F39">
        <w:rPr>
          <w:rFonts w:cs="Arial"/>
          <w:bCs/>
          <w:szCs w:val="22"/>
        </w:rPr>
        <w:t>Frigelj</w:t>
      </w:r>
      <w:proofErr w:type="spellEnd"/>
      <w:r w:rsidRPr="00B45F39">
        <w:rPr>
          <w:rFonts w:cs="Arial"/>
          <w:bCs/>
          <w:szCs w:val="22"/>
        </w:rPr>
        <w:t xml:space="preserve"> je na okrogli mizi Pedagoškega inštituta o izobraževanju na daljavo izpostavila, da je v prvem valu »po najavi postopnega nevračanja v šole motivacija opazno upadla; predvsem pri učencih, ki naj se v šole v tem šolskem letu ne bi vrnili in bodo zaključili na daljavo. Če je bila prej odzivnost 95-odstotna in celo več, je v maju začasno upadla pod 50 odstotkov« To je grozljiv upad, zato so strogi poenoteni načrti in jasne </w:t>
      </w:r>
      <w:proofErr w:type="spellStart"/>
      <w:r w:rsidRPr="00B45F39">
        <w:rPr>
          <w:rFonts w:cs="Arial"/>
          <w:bCs/>
          <w:szCs w:val="22"/>
        </w:rPr>
        <w:t>časovnice</w:t>
      </w:r>
      <w:proofErr w:type="spellEnd"/>
      <w:r w:rsidRPr="00B45F39">
        <w:rPr>
          <w:rFonts w:cs="Arial"/>
          <w:bCs/>
          <w:szCs w:val="22"/>
        </w:rPr>
        <w:t xml:space="preserve"> v izrednih situacijah izrednega pomena.</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1. Izobraževanje na daljavo nikoli ne more postati primerljiva oblika klasičnemu izobraževanju v šolah</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Izobraževanje na daljavo za osnovnošolce prinaša vrsto objektivnih preprek, ki so se še dodatno poglobile ob različnih težavnih situacijah v družinah, zato je lahko zaradi predolgega in nesorazmernega zaprtja šol ter odlašanja odprtja šol zaradi odpiranja drugih </w:t>
      </w:r>
      <w:proofErr w:type="spellStart"/>
      <w:r w:rsidRPr="00B45F39">
        <w:rPr>
          <w:rFonts w:cs="Arial"/>
          <w:bCs/>
          <w:szCs w:val="22"/>
        </w:rPr>
        <w:t>nenujnih</w:t>
      </w:r>
      <w:proofErr w:type="spellEnd"/>
      <w:r w:rsidRPr="00B45F39">
        <w:rPr>
          <w:rFonts w:cs="Arial"/>
          <w:bCs/>
          <w:szCs w:val="22"/>
        </w:rPr>
        <w:t xml:space="preserve"> dejavnosti povzročene več škode, kot če bi se šole načrtovano odprle, preden se zaradi finančne škode odpira druge, </w:t>
      </w:r>
      <w:proofErr w:type="spellStart"/>
      <w:r w:rsidRPr="00B45F39">
        <w:rPr>
          <w:rFonts w:cs="Arial"/>
          <w:bCs/>
          <w:szCs w:val="22"/>
        </w:rPr>
        <w:t>nenujne</w:t>
      </w:r>
      <w:proofErr w:type="spellEnd"/>
      <w:r w:rsidRPr="00B45F39">
        <w:rPr>
          <w:rFonts w:cs="Arial"/>
          <w:bCs/>
          <w:szCs w:val="22"/>
        </w:rPr>
        <w:t xml:space="preserve"> dejavnosti. Spodaj navajamo nekaj vidikov:</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 xml:space="preserve">a. Oprema za izobraževanje na daljavo: Otroci v prvem triletju ne posedujejo svojih prenosnikov ali tablic, ker jih ob klasičnem izobraževanju v šolah niti ne potrebujejo niti ne znajo ustrezno uporabljati. Že v gospodinjstvu s povprečnimi dohodki nakup prenosnika ali tablice predstavlja breme, kaj šele v družinah z nizkimi dohodki. Nekatere šole pričakujejo tudi tiskanje gradiv, kar je ob zaprtih papirnicah in </w:t>
      </w:r>
      <w:proofErr w:type="spellStart"/>
      <w:r w:rsidRPr="00B45F39">
        <w:rPr>
          <w:rFonts w:cs="Arial"/>
          <w:bCs/>
          <w:szCs w:val="22"/>
        </w:rPr>
        <w:t>kopirnicah</w:t>
      </w:r>
      <w:proofErr w:type="spellEnd"/>
      <w:r w:rsidRPr="00B45F39">
        <w:rPr>
          <w:rFonts w:cs="Arial"/>
          <w:bCs/>
          <w:szCs w:val="22"/>
        </w:rPr>
        <w:t xml:space="preserve"> bistveno oteženo.</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b. Komuniciranje s šolo: Ker otroci pri tej starosti nimajo ustrezne opreme za izobraževanje na daljavo, torej ne samo da v veliki večini nimajo svojih prenosnikov, tablic ali telefonov temveč posledično tudi nimajo svoje elektronske pošte, je breme komuniciranja s šolo v celoti preneseno na starša, ki se znajde v vlogi “tajnika otroka”. Spremljanje obvestil šole o morebitnih spremembah, komunikacija z razrednikom glede preverjanj znanja, sprememb urnikov, posredovanje domačih nalog ipd. v celoti opravlja starš. Starš je torej po eni strani dodatno obremenjen, otrok pa je povsem odvisen od njegovega podajanja informacij, ki je lahko okrnjeno zaradi zgoraj navedenih možnih preprek. </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c. Topel obrok: Izrednega pomena za zdrav razvoj otrok je ustrezna prehrana. Otroci v prvem in drugem triletju si ne zmorejo sami pripraviti kosila, zato so popolnoma odvisni od finančnega stanja, časa, prehranjevalnih navad in zmožnosti starša. Za marsikaterega otroka predstavlja šolski obrok edini kvalitetno pripravljen, topel, raznolik in konsistenten obrok v dnevu.</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č. Gibanje: Za zdrav razvoj otrok je zelo pomembno gibanje, še posebej na svežem zraku. V času obiskovanja šol so se otroci sprehodili vsaj do šole in nazaj domov, v redni del pouka sodijo tudi ure športne vzgoje, po koncu pouka pa so ob lepem vremenu čas preživljali zunaj na igrišču. Nekateri so obiskovali tudi obšolske športne dejavnosti. Sedaj večina otrok cel dan presedi doma, saj je pouk pri izobraževanju na daljavo že sam po sebi daljši od izobraževanja v šoli, ker imajo nekateri poleg vseh predmetov na urniku vsak dan tudi vsaj eno video srečanje, nekateri pa jih imajo celo več. Glede na Analizo izobraževanja na daljavo v času epidemije covid-19 v Sloveniji, ki jo je v juniju izdal Zavod RS za šolstvo (v nadaljevanju: Analiza) je v prvem valu kar tretjina (33 odstotkov) učiteljev in učiteljic razrednega pouka z učenci delala po enakem urniku kot pred zaprtjem šol. Dodaten razlog za daljše sedenje ob knjigi/računalniku je slabša motivacija otrok in </w:t>
      </w:r>
      <w:proofErr w:type="spellStart"/>
      <w:r w:rsidRPr="00B45F39">
        <w:rPr>
          <w:rFonts w:cs="Arial"/>
          <w:bCs/>
          <w:szCs w:val="22"/>
        </w:rPr>
        <w:t>distrakcije</w:t>
      </w:r>
      <w:proofErr w:type="spellEnd"/>
      <w:r w:rsidRPr="00B45F39">
        <w:rPr>
          <w:rFonts w:cs="Arial"/>
          <w:bCs/>
          <w:szCs w:val="22"/>
        </w:rPr>
        <w:t xml:space="preserve"> pri izobraževanju na daljavo. Zagotovo pa k raztegovanju časa učenja doprinese tudi preprosto dejstvo, da umanjka rutina in struktura, ki jo simbolizira zvonec ob koncu ure in pouka. Izobraževanje na daljavo pouk za učence zagotovo podaljša, medtem ko je za nekatere razpršen do večera, ker so starši prezaposleni. Otroci so tako povečini med tednom cele dneve doma.</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d. Učno okolje: Otrok se v šoli izobražuje v učilnici, ki je primerno velika, primerno osvetljena, s primernimi delovnimi površinami in skupaj z ostalimi učenci sledi snovi na učni uri, ki jo na primeren način podaja učitelj vsem učencem. Doma pa se lahko pojavi vrsta </w:t>
      </w:r>
      <w:proofErr w:type="spellStart"/>
      <w:r w:rsidRPr="00B45F39">
        <w:rPr>
          <w:rFonts w:cs="Arial"/>
          <w:bCs/>
          <w:szCs w:val="22"/>
        </w:rPr>
        <w:t>distrakcij</w:t>
      </w:r>
      <w:proofErr w:type="spellEnd"/>
      <w:r w:rsidRPr="00B45F39">
        <w:rPr>
          <w:rFonts w:cs="Arial"/>
          <w:bCs/>
          <w:szCs w:val="22"/>
        </w:rPr>
        <w:t xml:space="preserve">, npr. ostali otroci v gospodinjstvu, ki lahko obiskujejo višji ali nižji razred </w:t>
      </w:r>
      <w:r w:rsidRPr="00B45F39">
        <w:rPr>
          <w:rFonts w:cs="Arial"/>
          <w:bCs/>
          <w:szCs w:val="22"/>
        </w:rPr>
        <w:lastRenderedPageBreak/>
        <w:t xml:space="preserve">in morajo slediti svojim videokonferencam ali pa so sorojenci tako majhni, da nehote povzročajo stres otroku, ki se šola. </w:t>
      </w:r>
      <w:proofErr w:type="spellStart"/>
      <w:r w:rsidRPr="00B45F39">
        <w:rPr>
          <w:rFonts w:cs="Arial"/>
          <w:bCs/>
          <w:szCs w:val="22"/>
        </w:rPr>
        <w:t>Distrakcija</w:t>
      </w:r>
      <w:proofErr w:type="spellEnd"/>
      <w:r w:rsidRPr="00B45F39">
        <w:rPr>
          <w:rFonts w:cs="Arial"/>
          <w:bCs/>
          <w:szCs w:val="22"/>
        </w:rPr>
        <w:t xml:space="preserve"> so lahko tudi starši, ki imajo konferenčni službeni sestanek ali pa sosedje, ki povzročajo hrup zaradi vzdrževalnih del. </w:t>
      </w:r>
      <w:proofErr w:type="spellStart"/>
      <w:r w:rsidRPr="00B45F39">
        <w:rPr>
          <w:rFonts w:cs="Arial"/>
          <w:bCs/>
          <w:szCs w:val="22"/>
        </w:rPr>
        <w:t>Distrakcija</w:t>
      </w:r>
      <w:proofErr w:type="spellEnd"/>
      <w:r w:rsidRPr="00B45F39">
        <w:rPr>
          <w:rFonts w:cs="Arial"/>
          <w:bCs/>
          <w:szCs w:val="22"/>
        </w:rPr>
        <w:t xml:space="preserve"> so lahko tudi hišni ljubljenčki in igrače. Različne družine imajo različno velika stanovanja, nekateri imajo sto kvadratnih metrov in ogromen vrt, spet drugi se gnetejo v enosobnem stanovanju s premalo delovnimi površinami in neprimerno osvetlitvijo prostora.</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e. Sociala in nasilje: V najhujših primerih so nekateri otroci v času izobraževanje na daljavo popolnoma izostali od pouka. V Sloveniji je v letu 2019 41.000 otrok živelo pod pragom tveganja revščine. To je vsak deseti otrok, torej povprečno vsaj dva v vsakem razredu v osnovni šoli in trije v vsakem razredu v srednji šoli ali gimnaziji. Letošnja številka bo verjetno še višja, saj je zdravstvena in socialna kriza posebej prizadela družine, ki so se že pred epidemijo težko prebijale iz meseca v mesec. Še vedno nimajo vse družine dostopa do interneta, elektrike ali računalnikov. Nekateri starši se zaradi slabe socialne situacije nimajo časa ukvarjati z izobraževanjem otrok, ker jim morajo zagotoviti golo preživetje. Slaba socialna situacija pogosto vodi v alkoholizem, različne tipe odvisnosti, duševne bolezni, slabe odnose med staršema ali celo nasilje, finančna kriza in slabi odnosi pa se tekom epidemije še zaostrujejo. Vsak peti otrok v Evropi je tudi žrtev spolnega nasilja in v kar 70 odstotkih do 85 odstotkih primerov je storilec nekdo, ki ga otrok pozna, nemalokrat iz ožjega družinskega kroga, zdaj pa po cele dneve zaprt s storilcem v stanovanju. Po poročilih ravnateljev se na izobraževanje na daljavo v prvem valu covid-19 ni odzvalo približno 1.000 učencev osnovnih šol in več kot očitno take situacije niso rešljive zgolj z deljenjem prenosnikov ogroženim skupinam. Šola zagotavlja za nekatere otroke varnejši in bolj stabilen prostor kot dom.</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proofErr w:type="spellStart"/>
      <w:r w:rsidRPr="00B45F39">
        <w:rPr>
          <w:rFonts w:cs="Arial"/>
          <w:bCs/>
          <w:szCs w:val="22"/>
        </w:rPr>
        <w:t>f.</w:t>
      </w:r>
      <w:proofErr w:type="spellEnd"/>
      <w:r w:rsidRPr="00B45F39">
        <w:rPr>
          <w:rFonts w:cs="Arial"/>
          <w:bCs/>
          <w:szCs w:val="22"/>
        </w:rPr>
        <w:t xml:space="preserve"> Socializacija: Nenazadnje šola za tako majhne otroke opravlja v prvi vrsti še vedno socializacijsko funkcijo. Šola je prostor srečevanja, spoznavanja, komunikacije in ta njen smisel je ob izobraževanju na daljavo izgubljen. V času, ko so otroci doma, so popolnoma odvisni zgolj od družabnosti in časa svojih staršev. Otroci, ki dalj časa trpijo pomanjkanje prijateljskih socialnih stikov, lahko razvijejo depresijo, </w:t>
      </w:r>
      <w:proofErr w:type="spellStart"/>
      <w:r w:rsidRPr="00B45F39">
        <w:rPr>
          <w:rFonts w:cs="Arial"/>
          <w:bCs/>
          <w:szCs w:val="22"/>
        </w:rPr>
        <w:t>anksioznost</w:t>
      </w:r>
      <w:proofErr w:type="spellEnd"/>
      <w:r w:rsidRPr="00B45F39">
        <w:rPr>
          <w:rFonts w:cs="Arial"/>
          <w:bCs/>
          <w:szCs w:val="22"/>
        </w:rPr>
        <w:t xml:space="preserve"> in ostale duševne motnje, ki pa se samo še potencirajo ob slabih odnosih v družini. Poleg tega pa socialni stiki po besedah učiteljice razrednega pouka mag. Jožice </w:t>
      </w:r>
      <w:proofErr w:type="spellStart"/>
      <w:r w:rsidRPr="00B45F39">
        <w:rPr>
          <w:rFonts w:cs="Arial"/>
          <w:bCs/>
          <w:szCs w:val="22"/>
        </w:rPr>
        <w:t>Frigelj</w:t>
      </w:r>
      <w:proofErr w:type="spellEnd"/>
      <w:r w:rsidRPr="00B45F39">
        <w:rPr>
          <w:rFonts w:cs="Arial"/>
          <w:bCs/>
          <w:szCs w:val="22"/>
        </w:rPr>
        <w:t xml:space="preserve"> »niso ključni samo za srečno življenje, temveč tudi za učinkovito učenje.«</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2. Izobraževanje otrok je delo, ki naj bi ga opravljali ljudje z ustrezno izobrazbo in zanj prejeli plačilo</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lastRenderedPageBreak/>
        <w:t>Jasno je, da izobraževanje na daljavo predstavlja velik stres za večino učiteljev, hkrati pa dodatno obremenjuje starše, predvsem mlajših otrok in tistih z učnimi težavami. Ustava RS v 57. členu jasno določa »Osnovnošolsko izobraževanje je obvezno in se financira iz javnih sredstev. Država ustvarja možnosti, da si državljani lahko pridobijo ustrezno izobrazbo,« iz česar izhaja, da je država tista, ki je dolžna poskrbeti za ustrezno izvajanje osnovnošolskega izobraževanja. Starši imajo po 54. členu Ustave RS sicer »pravico in dolžnost vzdrževati, izobraževati in vzgajati svoje otroke. Ta pravica in dolžnost se staršem lahko odvzame ali omeji samo iz razlogov, ki jih zaradi varovanja otrokovih koristi določa zakon,« vendar to ne pomeni, da morajo sodelovati pri izvajanju programa osnovne šole; pomeni le, da je njihova dolžnost, da otroka vpišejo v ustrezen izobraževalni program in mu zagotavljajo, da ga tudi obiskuje.</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 xml:space="preserve">V šolah so zaposleni učitelji in vzgojitelji, ki zagotavljajo izvajanje učnega načrta in varstvo otrok, prav tako pa šola zagotavlja kuharje, ki pripravljajo obroke za osnovnošolce. To so poklici, za katere zaposleni prejemajo plačo. Zdaj pa se je del njihovega dela </w:t>
      </w:r>
      <w:proofErr w:type="spellStart"/>
      <w:r w:rsidRPr="00B45F39">
        <w:rPr>
          <w:rFonts w:cs="Arial"/>
          <w:bCs/>
          <w:szCs w:val="22"/>
        </w:rPr>
        <w:t>potiho</w:t>
      </w:r>
      <w:proofErr w:type="spellEnd"/>
      <w:r w:rsidRPr="00B45F39">
        <w:rPr>
          <w:rFonts w:cs="Arial"/>
          <w:bCs/>
          <w:szCs w:val="22"/>
        </w:rPr>
        <w:t xml:space="preserve"> prenesel z javnega servisa na starše v obliki samoumevne skrbi za otroke, v resnici pa gre za neplačano delo. Varstvo in izobraževanje otrok je delo, ki pa je med epidemijo </w:t>
      </w:r>
      <w:proofErr w:type="spellStart"/>
      <w:r w:rsidRPr="00B45F39">
        <w:rPr>
          <w:rFonts w:cs="Arial"/>
          <w:bCs/>
          <w:szCs w:val="22"/>
        </w:rPr>
        <w:t>koronavirusa</w:t>
      </w:r>
      <w:proofErr w:type="spellEnd"/>
      <w:r w:rsidRPr="00B45F39">
        <w:rPr>
          <w:rFonts w:cs="Arial"/>
          <w:bCs/>
          <w:szCs w:val="22"/>
        </w:rPr>
        <w:t xml:space="preserve"> postalo samoumevna skrb za otroke in starši so ga sedaj obvezani opravljati ne glede na vse. Starši so tako ponovno soočeni z nemodernim vprašanjem: kdo bo skrbel za otroke in kdo bo služil kruh? Breme nevidnega in neplačanega dela se je med epidemijo ponovno povečini naprtilo materam, ki so zdaj zaradi skrbi za otroke v še bolj podrejenem položaju. Ženskam je bilo naloženo dodatno neplačano delo gospodinj in mater, hkrati pa jim je bila odvzeta enakovredna pravica do plačanega dela, ki je eden ključnih temeljev za doseganje enakopravnosti med spoloma. Posledice, ki jih ima odločitev za ponovno zaprtje šol in skrajno omejeno delovanje vrtcev za ženske, so v javnem pozivu izpostavile tudi nekatere nevladne organizacije, med njimi Ženski lobi Slovenije, Društvo SOS telefon, Mirovni inštitut, Pravno-informacijski center nevladnih organizacij-PIC in Slovenska filantropija: »Epidemija covid-19 je kriza, ki je  ponovno v večji meri prizadela ženske, in sicer zaradi več razlogov:</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ženske so večina med zaposlenimi v gostinstvu in turizmu, frizerstvu, pedikuri, kozmetičnih storitvah, ki zaradi ukrepov proti širjenju covid-19 znatno krčijo svoje storitve oziroma so svojo dejavnost morali povsem zaustaviti in zato mnoge propadajo;</w:t>
      </w:r>
    </w:p>
    <w:p w:rsidR="00B45F39" w:rsidRPr="00B45F39" w:rsidRDefault="00B45F39" w:rsidP="00B45F39">
      <w:pPr>
        <w:spacing w:line="360" w:lineRule="auto"/>
        <w:rPr>
          <w:rFonts w:cs="Arial"/>
          <w:bCs/>
          <w:szCs w:val="22"/>
        </w:rPr>
      </w:pPr>
      <w:r w:rsidRPr="00B45F39">
        <w:rPr>
          <w:rFonts w:cs="Arial"/>
          <w:bCs/>
          <w:szCs w:val="22"/>
        </w:rPr>
        <w:t>ženske predstavljajo 70 % zdravstvenih in 90 % skrbstvenih delavk in delavcev;</w:t>
      </w:r>
    </w:p>
    <w:p w:rsidR="00B45F39" w:rsidRPr="00B45F39" w:rsidRDefault="00B45F39" w:rsidP="00B45F39">
      <w:pPr>
        <w:spacing w:line="360" w:lineRule="auto"/>
        <w:rPr>
          <w:rFonts w:cs="Arial"/>
          <w:bCs/>
          <w:szCs w:val="22"/>
        </w:rPr>
      </w:pPr>
      <w:r w:rsidRPr="00B45F39">
        <w:rPr>
          <w:rFonts w:cs="Arial"/>
          <w:bCs/>
          <w:szCs w:val="22"/>
        </w:rPr>
        <w:t xml:space="preserve">zaradi karanten je poraslo nasilje v družini, ki v večini primerov </w:t>
      </w:r>
      <w:proofErr w:type="spellStart"/>
      <w:r w:rsidRPr="00B45F39">
        <w:rPr>
          <w:rFonts w:cs="Arial"/>
          <w:bCs/>
          <w:szCs w:val="22"/>
        </w:rPr>
        <w:t>prizadane</w:t>
      </w:r>
      <w:proofErr w:type="spellEnd"/>
      <w:r w:rsidRPr="00B45F39">
        <w:rPr>
          <w:rFonts w:cs="Arial"/>
          <w:bCs/>
          <w:szCs w:val="22"/>
        </w:rPr>
        <w:t xml:space="preserve"> prav ženske in otroke;</w:t>
      </w:r>
    </w:p>
    <w:p w:rsidR="00B45F39" w:rsidRPr="00B45F39" w:rsidRDefault="00B45F39" w:rsidP="00B45F39">
      <w:pPr>
        <w:spacing w:line="360" w:lineRule="auto"/>
        <w:rPr>
          <w:rFonts w:cs="Arial"/>
          <w:bCs/>
          <w:szCs w:val="22"/>
        </w:rPr>
      </w:pPr>
      <w:r w:rsidRPr="00B45F39">
        <w:rPr>
          <w:rFonts w:cs="Arial"/>
          <w:bCs/>
          <w:szCs w:val="22"/>
        </w:rPr>
        <w:lastRenderedPageBreak/>
        <w:t xml:space="preserve">zmanjšal se je dostop do storitev spolnega in reproduktivnega zdravja, predvsem preventivnih ginekoloških pregledov, in omejila možnost dostopanja do </w:t>
      </w:r>
      <w:proofErr w:type="spellStart"/>
      <w:r w:rsidRPr="00B45F39">
        <w:rPr>
          <w:rFonts w:cs="Arial"/>
          <w:bCs/>
          <w:szCs w:val="22"/>
        </w:rPr>
        <w:t>kontraceptivov</w:t>
      </w:r>
      <w:proofErr w:type="spellEnd"/>
      <w:r w:rsidRPr="00B45F39">
        <w:rPr>
          <w:rFonts w:cs="Arial"/>
          <w:bCs/>
          <w:szCs w:val="22"/>
        </w:rPr>
        <w:t xml:space="preserve"> na recept in splava;</w:t>
      </w:r>
    </w:p>
    <w:p w:rsidR="00B45F39" w:rsidRPr="00B45F39" w:rsidRDefault="00B45F39" w:rsidP="00B45F39">
      <w:pPr>
        <w:spacing w:line="360" w:lineRule="auto"/>
        <w:rPr>
          <w:rFonts w:cs="Arial"/>
          <w:bCs/>
          <w:szCs w:val="22"/>
        </w:rPr>
      </w:pPr>
      <w:r w:rsidRPr="00B45F39">
        <w:rPr>
          <w:rFonts w:cs="Arial"/>
          <w:bCs/>
          <w:szCs w:val="22"/>
        </w:rPr>
        <w:t>ob zaprtju šol so ženske prevzele večji del bremena za šolanje od doma in gospodinjska opravila, zaradi česar so se mnoge tudi morale odpovedati v celoti plačani zaposlitvi in napredovanju;</w:t>
      </w:r>
    </w:p>
    <w:p w:rsidR="00B45F39" w:rsidRPr="00B45F39" w:rsidRDefault="00B45F39" w:rsidP="00B45F39">
      <w:pPr>
        <w:spacing w:line="360" w:lineRule="auto"/>
        <w:rPr>
          <w:rFonts w:cs="Arial"/>
          <w:bCs/>
          <w:szCs w:val="22"/>
        </w:rPr>
      </w:pPr>
      <w:r w:rsidRPr="00B45F39">
        <w:rPr>
          <w:rFonts w:cs="Arial"/>
          <w:bCs/>
          <w:szCs w:val="22"/>
        </w:rPr>
        <w:t xml:space="preserve">zaradi vsega omenjenega se je pojavnost psihičnih stisk pri ženskah v primerjavi s stiskami pri moških trikrat bolj povečala.« </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Vlada bi morala zato v primeru nujnega zaprtja vrtcev in šol ustrezno ovrednotiti, da je varstvo in izobraževanje na domu tudi delo in temu ustrezno enemu od staršev priznati delovno aktivnost v obsegu več kot 128 ur mesečno ter s tem povečati cenzuse za pridobitev socialne pomoči v gospodinjstvih, kjer se otroci šolajo na daljavo. Na ta način bi finančno nekoliko razbremenili vsaj starše iz socialno najbolj ogroženih gospodinjstev. Prav tako je nesprejemljivo, da starši, ki so z dela odsotni zaradi varstva otroka, ki se izobražuje od doma, prejemajo samo 80-odstotno nadomestilo plače. Kot je bilo pokazano, je delo z otrokom, ki se izobražuje na daljavo, delo, ki ga v trenutnih razmerah, namesto za to usposobljeni in plačani učitelji, deloma opravljajo starši. Vlada mora zato zakonodajo popraviti tako, da bodo tisti starši, ki so odsotni z dela, zaradi varstva otroka ali mladostnika, ki se šola na daljavo, upravičeni do 100-odstotnega nadomestila plače. S tem bi marsikateremu staršu z nizkimi dohodki prihranili izbiro med preživetjem in izobraževanjem svojega otroka.</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3. Izobraževanje na daljavo bi moralo biti ustrezneje organizirano s strani pristojnih državnih institucij, ne pa prepuščeno stihiji</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Pri tako velikem izzivu kot je izobraževanje na daljavo bi pričakovali, da se državne institucije, pristojne za organizacijo izvajanja izobraževanja otrok, dodobra pripravijo prilagojen način dela, zato da se škodo, ki bo ob tovrstnih ukrepih zagotovo nastala, vsaj minimalizira. Vendar Ministrstvo za izobraževanje, znanost in šport ter Zavod RS za šolstvo že ob prvem zapiranju šol 13. 3. 2020 nista pravočasno podala smernic, ki bi zagotavljale poenoteno organizacijo dela in enakovredno zastavitev obsega učnega programa v času izobraževanja na daljavo. Odzivali so se več tednov prepozno, kar je v osnovni šoli popolnoma nedopustno. Tako pomembne stvari je treba organizirati in urediti takoj, ne pa pričakovati od otrok, njihovih staršev in učiteljev, da bodo sami krpali luknje v organizaciji v organizaciji vzgoje in izobraževanja. 25. 3. 2020, torej skoraj dva tedna po pričetku izobraževanja na daljavo, so Navodila za izvajanje izobraževanja na daljavo v izrednih razmerah v okviru Zavoda RS za šolstvo le izdali. Sicer so navodila </w:t>
      </w:r>
      <w:r w:rsidRPr="00B45F39">
        <w:rPr>
          <w:rFonts w:cs="Arial"/>
          <w:bCs/>
          <w:szCs w:val="22"/>
        </w:rPr>
        <w:lastRenderedPageBreak/>
        <w:t>pomanjkljiva, predolga, nepraktična in neobvezujoča, že na prvih straneh smernic najdemo zapis, da »namen navodil ni poenotenje izobraževanja na daljavo za vse slovenske osnovne šole, temveč postavitev izhodišč, na osnovi katerih bodo šole v izrednih razmerah svoje aktivnosti usmerile tako, da bodo v največji možni meri upoštevale dejavnike, ki vplivajo na celoten proces učenja in na počutje učencev.« Pri tem učitelji razrednega pouka izpostavljajo, da »taka odločitev ne bi smela biti prepuščena posamezni šoli, saj takšna neenotnost še dodatno spodbuja nezaupanje v sistem. Pri marsikaterih odločitvah si sicer želimo avtonomije, zdaj pač ne.« Sindikat vzgoje, izobraževanja, znanosti in kulture Slovenije (SVIZ) poudarja, da »ne gre toliko za avtonomijo šol in vrtcev kot predvsem za prelaganje odgovornosti za razrešitev zahtevnih vprašanj z ministrstva na vodstva zavodov in zaposlene.« Avtonomija učiteljev pomeni vsebinsko avtonomijo pri doseganju učnih ciljev, ne pa avtonomijo na področju organizacije delovanja šol. Koncept avtonomije učitelja ne sme bit zlorabljen, zato da se zakrije nesposobnost in neaktivnost pristojnega ministrstva in da se odgovornost za organizacijo pouka preloži na posamezne šole ali še huje, na učitelje.</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Tudi iz Analize, ki jo je pripravil Zavod RS za šolstvo je jasno razvidno, da je bila spomladi pri prvem zapiranju šol organizacija dela na daljavo, opredelitev obsega učnega programa in izobraževanje učiteljev izključno v domeni vsake posamične šole. Glede na izsledke v Analizi pa se je dogajalo tudi to, da se ponekod niso poenotili niti na ravni šole, ampak so si bili primorani učitelji organizirati izobraževanje na daljavo popolnoma individualno. Hkrati so učitelji izpostavili, da bi potrebovali krovno organizirano izobraževanje za delo s potrebno programsko opremo za izobraževanje na daljavo, saj nekateri niso imeli predhodnega znanja. Izobraževanje učiteljev je namreč prav tako zastavljeno zgolj v okviru dobre volje in kadrovskih resursov posamične šole. Prav tako ni samoumevno, da učitelji in šole razpolagajo z enakovredno infrastrukturo za izvajanje izobraževanja na daljavo, zato bi moralo ministrstvo poskrbeti tudi za ustrezno strojno in programsko opremo za vse učitelje.</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Menimo, da bi morala biti navodila s strani državnih institucij, odgovornih za izobraževanje otrok, kar se da poenotena in obvezujoča za vse šole, zato da niso učenci, starši in učitelji podvrženi individualnim odločitvam ali preprekam posamičnega kolektiva. Namreč nejasne in neobvezujoče smernice vodijo v dodatno nepotrebno poglabljanje razlik med otroki, saj je izvajanje izobraževanja na tak način popolnoma odvisno od organiziranosti in resursov šole, v katero so vpisani. V SVIZ opozarjajo, da so že prvi dan letošnjega šolskega leta, tj. zatem ko so šole prejele »Modele in priporočila« za izvajanje pouka v razmerah, povezanih s covidom-19, na resorno ministrico prof. dr. Simono Kustec naslovili opozorila, da si z »dokumentom učiteljstvo ne more dosti </w:t>
      </w:r>
      <w:r w:rsidRPr="00B45F39">
        <w:rPr>
          <w:rFonts w:cs="Arial"/>
          <w:bCs/>
          <w:szCs w:val="22"/>
        </w:rPr>
        <w:lastRenderedPageBreak/>
        <w:t xml:space="preserve">pomagati, saj je preveč splošen in se izogiba odgovorom na zahtevna vprašanja. V priporočilih ni mogoče izvedeti nič o načinu organizacije in poteka pouka na daljavo.« Prav tako pa od pomladi ni ničesar novega ni izdal Zavod RS za šolstvo. Pričakovali bi, da je na voljo dovolj časa in izkušenj za pripravo ustreznejših ter dejansko poenotenih navodil za šole. Vendar Ministrstvo in Zavod RS za šolstvo nista pripravila niti ustreznih protokolov niti prilagoditev pravil, ki bi zagotavljali verodostojno in pravično vrednotenje in ocenjevanje znanja na daljavo, prav tako pa se nihče ni zavzel za izobraževanje učiteljev na področju digitalne pismenosti in didaktičnih metod v času izobraževanja na daljavo. Namreč različen obseg dela, individualne odločitve glede ocenjevanja otrok, različna usposobljenost za delo s potrebno programsko opremo in različna organizacija dela z otroki </w:t>
      </w:r>
      <w:proofErr w:type="spellStart"/>
      <w:r w:rsidRPr="00B45F39">
        <w:rPr>
          <w:rFonts w:cs="Arial"/>
          <w:bCs/>
          <w:szCs w:val="22"/>
        </w:rPr>
        <w:t>znantno</w:t>
      </w:r>
      <w:proofErr w:type="spellEnd"/>
      <w:r w:rsidRPr="00B45F39">
        <w:rPr>
          <w:rFonts w:cs="Arial"/>
          <w:bCs/>
          <w:szCs w:val="22"/>
        </w:rPr>
        <w:t xml:space="preserve"> doprinese k poglabljanju razlik in posledično uspešnosti otrok v okviru izobraževalnega procesa.</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 xml:space="preserve">V Analizi, ki jo je junija pripravil Zavod RS za šolstvo, lahko preberemo, da je poučevanje na daljavo kot zelo zahtevno in stresno označilo 80 odstotkov učiteljev, 70 odstotkov pa jih je hkrati ocenilo, da so poučevali nekoliko ali precej slabše kot običajno; rezultati so bili primerljivi med osnovnošolskimi in srednješolskimi učitelji. So pa učitelji na osnovnih šolah v primerjavi z učitelji na srednjih šolah najslabše ocenjevali realizacijo učnih ciljev. Prav tako so bili nezadovoljni  učitelji, ki poučujejo v šolah, ki izvajajo prilagojeni izobraževalni program z nižjim izobrazbenim standardom (NIS): »Polovici učiteljev je cilje uspelo realizirati, polovici pa ne. Pri tem so navedli, da je bila njihova realizacija v veliki meri odvisna od znanja in podpore, ki so jo svojim otrokom lahko dali njihovi starši.« </w:t>
      </w:r>
    </w:p>
    <w:p w:rsidR="00B45F39" w:rsidRPr="00B45F39" w:rsidRDefault="00B45F39" w:rsidP="00B45F39">
      <w:pPr>
        <w:spacing w:line="360" w:lineRule="auto"/>
        <w:rPr>
          <w:rFonts w:cs="Arial"/>
          <w:bCs/>
          <w:szCs w:val="22"/>
        </w:rPr>
      </w:pPr>
      <w:r w:rsidRPr="00B45F39">
        <w:rPr>
          <w:rFonts w:cs="Arial"/>
          <w:bCs/>
          <w:szCs w:val="22"/>
        </w:rPr>
        <w:t xml:space="preserve"> </w:t>
      </w:r>
    </w:p>
    <w:p w:rsidR="00B45F39" w:rsidRPr="00B45F39" w:rsidRDefault="00B45F39" w:rsidP="00B45F39">
      <w:pPr>
        <w:spacing w:line="360" w:lineRule="auto"/>
        <w:rPr>
          <w:rFonts w:cs="Arial"/>
          <w:bCs/>
          <w:szCs w:val="22"/>
        </w:rPr>
      </w:pPr>
      <w:r w:rsidRPr="00B45F39">
        <w:rPr>
          <w:rFonts w:cs="Arial"/>
          <w:bCs/>
          <w:szCs w:val="22"/>
        </w:rPr>
        <w:t xml:space="preserve">V Analizi so starši glede spomladanskega izobraževanja na daljavo opozorili na določene pomanjkljivosti, kot je »pomanjkanje vsakodnevne razlage učiteljev in stiki s sošolci in vrstniki, občasno preobsežna gradiva, poenoteno izvajanje vzgojno-izobraževalnega procesa na ravni šole, težave pri učenju in motiviranju otrok za učenje. Sporočili so, da ne znajo vsi delati z računalnikom in da so starši preobremenjeni zaradi potrebne podpore pri učenju.« Učiteljica razrednega pouka mag. Jožica </w:t>
      </w:r>
      <w:proofErr w:type="spellStart"/>
      <w:r w:rsidRPr="00B45F39">
        <w:rPr>
          <w:rFonts w:cs="Arial"/>
          <w:bCs/>
          <w:szCs w:val="22"/>
        </w:rPr>
        <w:t>Frigelj</w:t>
      </w:r>
      <w:proofErr w:type="spellEnd"/>
      <w:r w:rsidRPr="00B45F39">
        <w:rPr>
          <w:rFonts w:cs="Arial"/>
          <w:bCs/>
          <w:szCs w:val="22"/>
        </w:rPr>
        <w:t xml:space="preserve"> je izpostavila: »Brez izdatne pomoči staršev v prvem in deloma tudi v drugem triletju zagotovo ne bi šlo. Že tukaj pa se pojavijo tudi prvi pomisleki; v kolikšni meri smemo obremeniti starše in koliko so ti starši sploh usposobljeni za pomoč pri šolskem delu. In posledično, koliko se bodo razlike med učenci zaradi tega še povečale. Učitelji nismo bili izobraževani za poučevanje na daljavo. Nespretni začetek je tako </w:t>
      </w:r>
      <w:proofErr w:type="spellStart"/>
      <w:r w:rsidRPr="00B45F39">
        <w:rPr>
          <w:rFonts w:cs="Arial"/>
          <w:bCs/>
          <w:szCs w:val="22"/>
        </w:rPr>
        <w:t>sproduciral</w:t>
      </w:r>
      <w:proofErr w:type="spellEnd"/>
      <w:r w:rsidRPr="00B45F39">
        <w:rPr>
          <w:rFonts w:cs="Arial"/>
          <w:bCs/>
          <w:szCs w:val="22"/>
        </w:rPr>
        <w:t xml:space="preserve"> kvantiteto namesto kvalitete. V želji ponuditi učencem najboljše, zanimivo, motivacijsko in prijazno so pripravili predvsem množice delovnih listov, starši so jih pa tiskali … seveda tisti, ki so jih lahko in dokler se lahko.« Ker pristojne institucije do sedaj niso poskrbele, da bi se s situacijo lahko kakorkoli lažje spopadli vsaj med drugim valom epidemije, lahko </w:t>
      </w:r>
      <w:r w:rsidRPr="00B45F39">
        <w:rPr>
          <w:rFonts w:cs="Arial"/>
          <w:bCs/>
          <w:szCs w:val="22"/>
        </w:rPr>
        <w:lastRenderedPageBreak/>
        <w:t>upravičeno pričakujemo enake odzive tudi sedaj, učni uspeh učencev pa bo še bolj nazadoval.</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4. Šole in vrtci naj se odprejo prvi</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Večina držav članic Evropske unije ugotavlja, da šole niso glavni vir okužbe. Svetovna zdravstvena organizacija navaja, da je bilo do danes v šolah tako malo izbruhov virusa SARS-CoV-2, da šole najverjetneje niso med večjimi žarišči okužb. Med drugim raziskave kažejo, da je krivulja okužb višja med najstniki kot med mlajšimi otroki. Humanitarna organizacija UNICEF v novembrskem poročilu navaja, da številne raziskave iz 191 držav kažejo, da šola niso območja širitve okužb in da ni dosledne povezave med ponovnim odprtjem šol ter povečanim številom okužb s covid-19. Pozivajo, da je ključnega pomena, da izobraževalne oblasti sprejmejo usklajena prizadevanja, kako ob varovanju strokovnega osebja, najbolje zagotoviti varno vrnitev v šolo za vse učence.</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Enako potrjuje otroška klinika nemške univerze v »Regensburgu, ki je ta teden objavila raziskavo na primeru 110 tisoč otrok, pri katerih so si poskušali odgovoriti na vprašanje, ali so ti res </w:t>
      </w:r>
      <w:proofErr w:type="spellStart"/>
      <w:r w:rsidRPr="00B45F39">
        <w:rPr>
          <w:rFonts w:cs="Arial"/>
          <w:bCs/>
          <w:szCs w:val="22"/>
        </w:rPr>
        <w:t>asimptomatični</w:t>
      </w:r>
      <w:proofErr w:type="spellEnd"/>
      <w:r w:rsidRPr="00B45F39">
        <w:rPr>
          <w:rFonts w:cs="Arial"/>
          <w:bCs/>
          <w:szCs w:val="22"/>
        </w:rPr>
        <w:t xml:space="preserve">, tihi prenašalci. Ugotovili so, da je bilo pri naključnem testu pozitivnih zgolj 0,21 odstotka otrok, na podlagi česar so sklenili, da otroci niso pomembni prenašalci in da morajo ostati šole in vrtci v Nemčiji odprti.« </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Raziskava v Španiji, </w:t>
      </w:r>
      <w:proofErr w:type="spellStart"/>
      <w:r w:rsidRPr="00B45F39">
        <w:rPr>
          <w:rFonts w:cs="Arial"/>
          <w:bCs/>
          <w:szCs w:val="22"/>
        </w:rPr>
        <w:t>Universitat</w:t>
      </w:r>
      <w:proofErr w:type="spellEnd"/>
      <w:r w:rsidRPr="00B45F39">
        <w:rPr>
          <w:rFonts w:cs="Arial"/>
          <w:bCs/>
          <w:szCs w:val="22"/>
        </w:rPr>
        <w:t xml:space="preserve"> </w:t>
      </w:r>
      <w:proofErr w:type="spellStart"/>
      <w:r w:rsidRPr="00B45F39">
        <w:rPr>
          <w:rFonts w:cs="Arial"/>
          <w:bCs/>
          <w:szCs w:val="22"/>
        </w:rPr>
        <w:t>Politècnica</w:t>
      </w:r>
      <w:proofErr w:type="spellEnd"/>
      <w:r w:rsidRPr="00B45F39">
        <w:rPr>
          <w:rFonts w:cs="Arial"/>
          <w:bCs/>
          <w:szCs w:val="22"/>
        </w:rPr>
        <w:t xml:space="preserve"> de </w:t>
      </w:r>
      <w:proofErr w:type="spellStart"/>
      <w:r w:rsidRPr="00B45F39">
        <w:rPr>
          <w:rFonts w:cs="Arial"/>
          <w:bCs/>
          <w:szCs w:val="22"/>
        </w:rPr>
        <w:t>Catalunya</w:t>
      </w:r>
      <w:proofErr w:type="spellEnd"/>
      <w:r w:rsidRPr="00B45F39">
        <w:rPr>
          <w:rFonts w:cs="Arial"/>
          <w:bCs/>
          <w:szCs w:val="22"/>
        </w:rPr>
        <w:t xml:space="preserve">, je pokazala, da odprte šole ne prispevajo k širjenju </w:t>
      </w:r>
      <w:proofErr w:type="spellStart"/>
      <w:r w:rsidRPr="00B45F39">
        <w:rPr>
          <w:rFonts w:cs="Arial"/>
          <w:bCs/>
          <w:szCs w:val="22"/>
        </w:rPr>
        <w:t>koronavirusa</w:t>
      </w:r>
      <w:proofErr w:type="spellEnd"/>
      <w:r w:rsidRPr="00B45F39">
        <w:rPr>
          <w:rFonts w:cs="Arial"/>
          <w:bCs/>
          <w:szCs w:val="22"/>
        </w:rPr>
        <w:t>, saj podatki kažejo, da 87 odstotkov vseh učencev in zaposlenih v šolah, ki so bili pozitivni, okužbe ni preneslo na nikogar drugega v šoli. Ukrep zaprtja šol tudi ni vodil do zmanjšanja števila primerov, kot tudi odprtje šol ni vodilo do porasta števila primerov. Raziskava še prikazuje, da so najmlajši otroci manj izpostavljeni tveganju prenosa okužbe, so pa tista skupina, ki se najtežje soočajo z virtualnim učenjem.</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Tudi na Hrvaškem so izvedli raziskavo, v kateri so testirali dobrih 2.000 učencev, prisotnost </w:t>
      </w:r>
      <w:proofErr w:type="spellStart"/>
      <w:r w:rsidRPr="00B45F39">
        <w:rPr>
          <w:rFonts w:cs="Arial"/>
          <w:bCs/>
          <w:szCs w:val="22"/>
        </w:rPr>
        <w:t>asimptomatskih</w:t>
      </w:r>
      <w:proofErr w:type="spellEnd"/>
      <w:r w:rsidRPr="00B45F39">
        <w:rPr>
          <w:rFonts w:cs="Arial"/>
          <w:bCs/>
          <w:szCs w:val="22"/>
        </w:rPr>
        <w:t xml:space="preserve"> obolenj pa so zaznal zgolj pri 1 odstotku osnovnošolskih učencev, medtem ko je bilo med srednješolci 2,23 odstotka pozitivnih testov. Hrvaška je zato prišla do sklepa, da osnovnošolci niso med glavnimi </w:t>
      </w:r>
      <w:proofErr w:type="spellStart"/>
      <w:r w:rsidRPr="00B45F39">
        <w:rPr>
          <w:rFonts w:cs="Arial"/>
          <w:bCs/>
          <w:szCs w:val="22"/>
        </w:rPr>
        <w:t>prenositelji</w:t>
      </w:r>
      <w:proofErr w:type="spellEnd"/>
      <w:r w:rsidRPr="00B45F39">
        <w:rPr>
          <w:rFonts w:cs="Arial"/>
          <w:bCs/>
          <w:szCs w:val="22"/>
        </w:rPr>
        <w:t xml:space="preserve"> virusa, zato bo izobraževanje na daljavo na Hrvaškem potekalo samo za srednje šole.</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Enako raziskave potrjujejo tudi v večini ostalih držav članic Evropske unije, kjer osnovne šole ostajajo odprte  - na Nizozemskem, v Belgiji, v Veliki Britaniji, Franciji in Italiji. V </w:t>
      </w:r>
      <w:r w:rsidRPr="00B45F39">
        <w:rPr>
          <w:rFonts w:cs="Arial"/>
          <w:bCs/>
          <w:szCs w:val="22"/>
        </w:rPr>
        <w:lastRenderedPageBreak/>
        <w:t xml:space="preserve">Avstriji so bile šole zaprte dva tedna, pri zapiranju in odpiranju pa so opredelili jasno </w:t>
      </w:r>
      <w:proofErr w:type="spellStart"/>
      <w:r w:rsidRPr="00B45F39">
        <w:rPr>
          <w:rFonts w:cs="Arial"/>
          <w:bCs/>
          <w:szCs w:val="22"/>
        </w:rPr>
        <w:t>časovnico</w:t>
      </w:r>
      <w:proofErr w:type="spellEnd"/>
      <w:r w:rsidRPr="00B45F39">
        <w:rPr>
          <w:rFonts w:cs="Arial"/>
          <w:bCs/>
          <w:szCs w:val="22"/>
        </w:rPr>
        <w:t>, od 7. 12. 2020 pouk v šolah ponovno poteka. Prav tako so šole za prvo triletje ponovno odprli na Češkem. Večini evropskih držav je jasno, da se šola veliko manjši odstotek prebivalstva, kot je delovno aktivnega prebivalstva, zato vrtci in šole (vsaj za prvo triletje) ostajajo odprti, medtem pa imajo tudi bistveno bolje urejene pravne podlage za delavce, ki bi morali zaradi suma na okužbo s covid-19 ali rizičnih stikov nujno ostati doma. V Nemčiji ali Avstriji se delavcem, ki so poslani v karanteno zaradi bolezni ali stika z obolelim za covid-19, dohodek ne zmanjša in prav nobene vloge ne igra, ali je prišlo do okužbe ali tveganega stika na delovnem mestu ali zunaj njega.</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 xml:space="preserve">Tudi pri nas so raziskave epidemiologov potrdile, da glavni vir okužb niso šole, temveč delovno okolje. Na NIJZ so na podlagi zadnjih primerov okužb in glede na najverjetnejšo lokacijo okužbe ugotovili, da je bila ta kar v četrtini primerov delovno mesto. Prav tako je na 28. nujni seji Odbora za izobraževanje, znanost, šport in mladino, ki se je odvijala 12. 11. 2020, matematik Žiga Zaplotnik, podoktorski raziskovalec iz meteorologije na Fakulteti za matematiko in fiziko Univerze v Ljubljani, v svoji predstavitvi povedal, da imamo ljudje daleč največ socialnih stikov na delovnem mestu in da moramo biti pri iskanju vzrokov pozorni prav na to področje. Namreč 70 odstotkov delovno aktivnega prebivalstva še vedno odhaja na delovno mesto, ker delodajalci in hkrati delavci zaradi slabo zastavljenih pravnih podlag za zaščito delavcev ne koristijo bolniške, dela na domu ali čakanja na delo. Menimo, da so prioritete napačno zastavljene in da je neutemeljeno, da se osnovnošolci izobražujejo na domu, medtem ko približno 650.000 ljudi še vedno odhaja na delovno mesto. Zato pozivamo vlado, da delavcem z ustrezno pravno podlago omogoči koriščenje dela od doma, bolniške, karantene ali čakanja na delo, hkrati pa ne razmišlja o ponovnem zagonu </w:t>
      </w:r>
      <w:proofErr w:type="spellStart"/>
      <w:r w:rsidRPr="00B45F39">
        <w:rPr>
          <w:rFonts w:cs="Arial"/>
          <w:bCs/>
          <w:szCs w:val="22"/>
        </w:rPr>
        <w:t>nenujnih</w:t>
      </w:r>
      <w:proofErr w:type="spellEnd"/>
      <w:r w:rsidRPr="00B45F39">
        <w:rPr>
          <w:rFonts w:cs="Arial"/>
          <w:bCs/>
          <w:szCs w:val="22"/>
        </w:rPr>
        <w:t xml:space="preserve"> dejavnosti, katerih cilj je golo potrošništvo ter preprečevanje finančnih izgub. Zagon </w:t>
      </w:r>
      <w:proofErr w:type="spellStart"/>
      <w:r w:rsidRPr="00B45F39">
        <w:rPr>
          <w:rFonts w:cs="Arial"/>
          <w:bCs/>
          <w:szCs w:val="22"/>
        </w:rPr>
        <w:t>nenujnih</w:t>
      </w:r>
      <w:proofErr w:type="spellEnd"/>
      <w:r w:rsidRPr="00B45F39">
        <w:rPr>
          <w:rFonts w:cs="Arial"/>
          <w:bCs/>
          <w:szCs w:val="22"/>
        </w:rPr>
        <w:t xml:space="preserve"> storitev bi moral slediti krepko za odprtjem vrtcev in izobraževalnih zavodov. Vendar vlada glede odpiranja šol še vedno molči in se medtem raje dogovarja s Trgovinsko zbornico Slovenije glede decembrskega odpiranje trgovin z oblačili in obutvijo ter avtosalonov. Za nameček pa že sedaj načrtuje, kako bo v januarju zagotovila še obsežnejše odpiranje gospodarske dejavnosti s pomočjo hitrih testov pred vstopom v trgovine in salone. Menimo, da bi vlada morala vso svojo pozornost preusmeriti na čim hitrejši varen zagon šol in s tem na reševanje resničnih stisk, saj je šele ob zaščiti najranljivejših in sočasni stabilni epidemiološki situaciji sprejemljivo razmišljati, kako si bodo ljudje kupovali avtomobile. </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Glede na navedeno vlado pozivamo, da:</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lastRenderedPageBreak/>
        <w:t xml:space="preserve">1. pri sproščanju javnega življenja med prvimi sprosti omejevalne ukrepe na področju vzgoje in izobraževanja. Zavodi za predšolsko vzgojo ter osnovnošolsko in srednješolsko izobraževanje naj se za otroke in mladostnike vseh starosti odprejo prvi, in sicer postopno od </w:t>
      </w:r>
      <w:proofErr w:type="spellStart"/>
      <w:r w:rsidRPr="00B45F39">
        <w:rPr>
          <w:rFonts w:cs="Arial"/>
          <w:bCs/>
          <w:szCs w:val="22"/>
        </w:rPr>
        <w:t>najnižnjih</w:t>
      </w:r>
      <w:proofErr w:type="spellEnd"/>
      <w:r w:rsidRPr="00B45F39">
        <w:rPr>
          <w:rFonts w:cs="Arial"/>
          <w:bCs/>
          <w:szCs w:val="22"/>
        </w:rPr>
        <w:t xml:space="preserve"> do najvišjih razredov;</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2. nemudoma zagotovi ustrezno strokovno, organizacijsko, kadrovsko in infrastrukturno podporo za čim hitrejši varen zagon vzgoje in izobraževanja v vrtcih, prvih štirih razredih osnovnih šol, v vseh zavodih za učence s posebnimi potrebami in za učence in dijake v zadnjem letu izobraževalnega programa;</w:t>
      </w:r>
    </w:p>
    <w:p w:rsidR="00B45F39" w:rsidRPr="00B45F39" w:rsidRDefault="00B45F39" w:rsidP="00B45F39">
      <w:pPr>
        <w:spacing w:line="360" w:lineRule="auto"/>
        <w:rPr>
          <w:rFonts w:cs="Arial"/>
          <w:bCs/>
          <w:szCs w:val="22"/>
        </w:rPr>
      </w:pPr>
    </w:p>
    <w:p w:rsidR="00B45F39" w:rsidRPr="00B45F39" w:rsidRDefault="00B45F39" w:rsidP="00B45F39">
      <w:pPr>
        <w:spacing w:line="360" w:lineRule="auto"/>
        <w:rPr>
          <w:rFonts w:cs="Arial"/>
          <w:bCs/>
          <w:szCs w:val="22"/>
        </w:rPr>
      </w:pPr>
      <w:r w:rsidRPr="00B45F39">
        <w:rPr>
          <w:rFonts w:cs="Arial"/>
          <w:bCs/>
          <w:szCs w:val="22"/>
        </w:rPr>
        <w:t>3. pri odpiranju zavodov za predšolsko vzgojo ter osnovnošolsko in srednješolsko izobraževanje naj vlada v sodelovanju s predstavniki zaposlenih v vzgoji in izobraževanju zagotovi, da bodo zaposleni v teh zavodih, ki spadajo v rizične skupine lahko delali od doma oziroma prejeli ustrezno nadomestilo. Vlada naj zavodom na področju vzgoje in izobraževanja zagotovi dodatna sredstva za organizacijo nadomeščanj učiteljev in drugih delavcev iz rizičnih skupin.</w:t>
      </w:r>
    </w:p>
    <w:p w:rsidR="00B45F39" w:rsidRPr="00B45F39" w:rsidRDefault="00B45F39" w:rsidP="00B45F39">
      <w:pPr>
        <w:spacing w:line="360" w:lineRule="auto"/>
        <w:rPr>
          <w:rFonts w:cs="Arial"/>
          <w:bCs/>
          <w:szCs w:val="22"/>
        </w:rPr>
      </w:pPr>
    </w:p>
    <w:p w:rsidR="008915FD" w:rsidRPr="00B45F39" w:rsidRDefault="00B45F39" w:rsidP="00B45F39">
      <w:pPr>
        <w:spacing w:line="360" w:lineRule="auto"/>
        <w:rPr>
          <w:rFonts w:cs="Arial"/>
          <w:bCs/>
          <w:szCs w:val="22"/>
        </w:rPr>
      </w:pPr>
      <w:r w:rsidRPr="00B45F39">
        <w:rPr>
          <w:rFonts w:cs="Arial"/>
          <w:bCs/>
          <w:szCs w:val="22"/>
        </w:rPr>
        <w:t xml:space="preserve">4. Če bi kljub zaustavitvi </w:t>
      </w:r>
      <w:proofErr w:type="spellStart"/>
      <w:r w:rsidRPr="00B45F39">
        <w:rPr>
          <w:rFonts w:cs="Arial"/>
          <w:bCs/>
          <w:szCs w:val="22"/>
        </w:rPr>
        <w:t>nenujnih</w:t>
      </w:r>
      <w:proofErr w:type="spellEnd"/>
      <w:r w:rsidRPr="00B45F39">
        <w:rPr>
          <w:rFonts w:cs="Arial"/>
          <w:bCs/>
          <w:szCs w:val="22"/>
        </w:rPr>
        <w:t xml:space="preserve"> dejavnosti, sprejetju vseh ukrepov za zajezitev epidemije in prilagojenemu režimu organizacije dela v šolah krivulja okužb vseeno naraščala, oziroma bi število okužb pomenilo grožnjo zdravstvenemu sistemu, se lahko pouk izvaja na daljavo. Za tak primer naj vlada v sodelovanju s stroko in zaposlenimi na področju vzgoje in izobraževanja zastavi poenotene obvezujoče smernice glede organizacije dela, prilagojenega obsega učnega programa za izobraževanje na daljavo in izobraževanje učiteljev za delo s potrebno programsko opremo za izvajanje izobraževanja na daljavo, še preden se izobraževanje na daljavo prične; učiteljem in učencem zagotovi dostop do ustrezne infrastrukture za izobraževanje na daljavo; vnaprej dogovori predvideno </w:t>
      </w:r>
      <w:proofErr w:type="spellStart"/>
      <w:r w:rsidRPr="00B45F39">
        <w:rPr>
          <w:rFonts w:cs="Arial"/>
          <w:bCs/>
          <w:szCs w:val="22"/>
        </w:rPr>
        <w:t>časovnico</w:t>
      </w:r>
      <w:proofErr w:type="spellEnd"/>
      <w:r w:rsidRPr="00B45F39">
        <w:rPr>
          <w:rFonts w:cs="Arial"/>
          <w:bCs/>
          <w:szCs w:val="22"/>
        </w:rPr>
        <w:t xml:space="preserve"> izobraževanja na daljavo in vnaprej napove, ali se bo izvajalo ocenjevanje v obdobju izobraževanje na daljavo ali ne; zagotovi, da bodo vse šole izvajale zagotovitev toplega obroka za vse učence, za socialno ogrožene pa naj bo brezplačen; ustrezno ovrednoti, da se je v času izobraževanja na daljavo delo javnih servisov v ogromnem deležu preneslo na neplačano delo staršev, zato naj se  enemu od staršev v gospodinjstvu prizna delovna aktivnost v obsegu več kot 128 ur mesečno. Vlada naj popravi zakonodajo tako, da bodo tisti starši, ki so odsotni od dela zaradi varstva otroka ali mladostnika, ki se šola na daljavo, upravičeni do 100-odstotnega nadomestila plače.</w:t>
      </w:r>
    </w:p>
    <w:sectPr w:rsidR="008915FD" w:rsidRPr="00B45F39" w:rsidSect="00A85266">
      <w:headerReference w:type="even" r:id="rId7"/>
      <w:headerReference w:type="default" r:id="rId8"/>
      <w:footerReference w:type="even" r:id="rId9"/>
      <w:footerReference w:type="default" r:id="rId10"/>
      <w:headerReference w:type="first" r:id="rId11"/>
      <w:footerReference w:type="first" r:id="rId12"/>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9D0" w:rsidRDefault="001309D0" w:rsidP="002E5070">
      <w:r>
        <w:separator/>
      </w:r>
    </w:p>
  </w:endnote>
  <w:endnote w:type="continuationSeparator" w:id="0">
    <w:p w:rsidR="001309D0" w:rsidRDefault="001309D0"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A4" w:rsidRDefault="006F77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A4" w:rsidRDefault="006F77A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A4" w:rsidRPr="000321F7" w:rsidRDefault="006F77A4" w:rsidP="000321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9D0" w:rsidRDefault="001309D0" w:rsidP="002E5070">
      <w:r>
        <w:separator/>
      </w:r>
    </w:p>
  </w:footnote>
  <w:footnote w:type="continuationSeparator" w:id="0">
    <w:p w:rsidR="001309D0" w:rsidRDefault="001309D0" w:rsidP="002E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A4" w:rsidRDefault="006F77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A4" w:rsidRPr="00536B49" w:rsidRDefault="006F77A4"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B90B59">
      <w:rPr>
        <w:rStyle w:val="tevilkastrani"/>
        <w:noProof/>
        <w:sz w:val="20"/>
        <w:szCs w:val="20"/>
      </w:rPr>
      <w:t>2</w:t>
    </w:r>
    <w:r w:rsidRPr="00536B49">
      <w:rPr>
        <w:rStyle w:val="tevilkastran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A4" w:rsidRDefault="005251B1">
    <w:pPr>
      <w:pStyle w:val="Glava"/>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2160270"/>
          <wp:effectExtent l="0" t="0" r="0" b="0"/>
          <wp:wrapTight wrapText="bothSides">
            <wp:wrapPolygon edited="0">
              <wp:start x="0" y="0"/>
              <wp:lineTo x="0" y="21333"/>
              <wp:lineTo x="21553" y="21333"/>
              <wp:lineTo x="2155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9A"/>
    <w:multiLevelType w:val="multilevel"/>
    <w:tmpl w:val="1650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F538B"/>
    <w:multiLevelType w:val="hybridMultilevel"/>
    <w:tmpl w:val="4900F274"/>
    <w:lvl w:ilvl="0" w:tplc="56F6A2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982E45"/>
    <w:multiLevelType w:val="multilevel"/>
    <w:tmpl w:val="AD40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5085B"/>
    <w:multiLevelType w:val="multilevel"/>
    <w:tmpl w:val="7BE4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A362E"/>
    <w:multiLevelType w:val="multilevel"/>
    <w:tmpl w:val="8D546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32390E"/>
    <w:multiLevelType w:val="multilevel"/>
    <w:tmpl w:val="20F4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E6BB5"/>
    <w:multiLevelType w:val="multilevel"/>
    <w:tmpl w:val="79EE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66"/>
    <w:rsid w:val="000140B5"/>
    <w:rsid w:val="00020791"/>
    <w:rsid w:val="00023FA4"/>
    <w:rsid w:val="000321F7"/>
    <w:rsid w:val="000442EF"/>
    <w:rsid w:val="00047807"/>
    <w:rsid w:val="00064B4D"/>
    <w:rsid w:val="00076965"/>
    <w:rsid w:val="000B0978"/>
    <w:rsid w:val="000B723C"/>
    <w:rsid w:val="000D62F2"/>
    <w:rsid w:val="000E3F09"/>
    <w:rsid w:val="0010208A"/>
    <w:rsid w:val="0011161E"/>
    <w:rsid w:val="00114AF8"/>
    <w:rsid w:val="00117519"/>
    <w:rsid w:val="001309D0"/>
    <w:rsid w:val="00131B36"/>
    <w:rsid w:val="00132F70"/>
    <w:rsid w:val="00142CE9"/>
    <w:rsid w:val="00177E31"/>
    <w:rsid w:val="00197BD8"/>
    <w:rsid w:val="001A4EBA"/>
    <w:rsid w:val="001C2408"/>
    <w:rsid w:val="001C6AC4"/>
    <w:rsid w:val="001D4593"/>
    <w:rsid w:val="001F4AE9"/>
    <w:rsid w:val="00200EDB"/>
    <w:rsid w:val="00213CD4"/>
    <w:rsid w:val="00214649"/>
    <w:rsid w:val="00215359"/>
    <w:rsid w:val="00216105"/>
    <w:rsid w:val="002226CF"/>
    <w:rsid w:val="00224607"/>
    <w:rsid w:val="002254D5"/>
    <w:rsid w:val="00285514"/>
    <w:rsid w:val="00285C41"/>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40658D"/>
    <w:rsid w:val="00414A19"/>
    <w:rsid w:val="00424652"/>
    <w:rsid w:val="0045455E"/>
    <w:rsid w:val="004A283C"/>
    <w:rsid w:val="004A6600"/>
    <w:rsid w:val="004B6279"/>
    <w:rsid w:val="004D1A61"/>
    <w:rsid w:val="004E60E2"/>
    <w:rsid w:val="004F5111"/>
    <w:rsid w:val="005123FE"/>
    <w:rsid w:val="00512EAF"/>
    <w:rsid w:val="005202C9"/>
    <w:rsid w:val="005251B1"/>
    <w:rsid w:val="00536B49"/>
    <w:rsid w:val="00540971"/>
    <w:rsid w:val="005850A6"/>
    <w:rsid w:val="00587103"/>
    <w:rsid w:val="005B07F9"/>
    <w:rsid w:val="005B7B04"/>
    <w:rsid w:val="005C10B0"/>
    <w:rsid w:val="005C11F0"/>
    <w:rsid w:val="005F01B9"/>
    <w:rsid w:val="005F46FB"/>
    <w:rsid w:val="00606906"/>
    <w:rsid w:val="00615A85"/>
    <w:rsid w:val="00634C10"/>
    <w:rsid w:val="00635216"/>
    <w:rsid w:val="00656341"/>
    <w:rsid w:val="00656D69"/>
    <w:rsid w:val="00666E90"/>
    <w:rsid w:val="00692EA5"/>
    <w:rsid w:val="006A454D"/>
    <w:rsid w:val="006A708A"/>
    <w:rsid w:val="006C3F89"/>
    <w:rsid w:val="006F39BD"/>
    <w:rsid w:val="006F70C4"/>
    <w:rsid w:val="006F77A4"/>
    <w:rsid w:val="00700EE4"/>
    <w:rsid w:val="00702DC6"/>
    <w:rsid w:val="007034D9"/>
    <w:rsid w:val="00717C71"/>
    <w:rsid w:val="00720DD7"/>
    <w:rsid w:val="007230C3"/>
    <w:rsid w:val="00727AF7"/>
    <w:rsid w:val="00736CDA"/>
    <w:rsid w:val="007378A1"/>
    <w:rsid w:val="00746A6C"/>
    <w:rsid w:val="00753587"/>
    <w:rsid w:val="0077605A"/>
    <w:rsid w:val="00796CC0"/>
    <w:rsid w:val="007B30A4"/>
    <w:rsid w:val="007C6A78"/>
    <w:rsid w:val="007C71B2"/>
    <w:rsid w:val="007D396C"/>
    <w:rsid w:val="007F39B0"/>
    <w:rsid w:val="0082338E"/>
    <w:rsid w:val="00851522"/>
    <w:rsid w:val="00856008"/>
    <w:rsid w:val="00856C95"/>
    <w:rsid w:val="008915FD"/>
    <w:rsid w:val="008B2D3C"/>
    <w:rsid w:val="008B3D6B"/>
    <w:rsid w:val="008B5E78"/>
    <w:rsid w:val="008B6CA5"/>
    <w:rsid w:val="008C4247"/>
    <w:rsid w:val="009121AD"/>
    <w:rsid w:val="009156F9"/>
    <w:rsid w:val="00943715"/>
    <w:rsid w:val="00971C5F"/>
    <w:rsid w:val="00984A60"/>
    <w:rsid w:val="00986ACF"/>
    <w:rsid w:val="00991AE5"/>
    <w:rsid w:val="00991F38"/>
    <w:rsid w:val="009B4969"/>
    <w:rsid w:val="009C00B6"/>
    <w:rsid w:val="009D4362"/>
    <w:rsid w:val="009F188D"/>
    <w:rsid w:val="00A059D4"/>
    <w:rsid w:val="00A418F5"/>
    <w:rsid w:val="00A4447F"/>
    <w:rsid w:val="00A530B4"/>
    <w:rsid w:val="00A55878"/>
    <w:rsid w:val="00A60F7A"/>
    <w:rsid w:val="00A85266"/>
    <w:rsid w:val="00A93C67"/>
    <w:rsid w:val="00A95EAF"/>
    <w:rsid w:val="00AA523A"/>
    <w:rsid w:val="00AB47E4"/>
    <w:rsid w:val="00AF06AA"/>
    <w:rsid w:val="00B15FF9"/>
    <w:rsid w:val="00B4021E"/>
    <w:rsid w:val="00B45F39"/>
    <w:rsid w:val="00B64A88"/>
    <w:rsid w:val="00B67AFA"/>
    <w:rsid w:val="00B87962"/>
    <w:rsid w:val="00B90B59"/>
    <w:rsid w:val="00B9159D"/>
    <w:rsid w:val="00B926CE"/>
    <w:rsid w:val="00BB2393"/>
    <w:rsid w:val="00BE54BF"/>
    <w:rsid w:val="00C02B55"/>
    <w:rsid w:val="00C05F5D"/>
    <w:rsid w:val="00C15BF9"/>
    <w:rsid w:val="00C25582"/>
    <w:rsid w:val="00C34089"/>
    <w:rsid w:val="00C34621"/>
    <w:rsid w:val="00C36A8F"/>
    <w:rsid w:val="00C55CAA"/>
    <w:rsid w:val="00C9785D"/>
    <w:rsid w:val="00CA1568"/>
    <w:rsid w:val="00CA3452"/>
    <w:rsid w:val="00CA348A"/>
    <w:rsid w:val="00CB3822"/>
    <w:rsid w:val="00CC1344"/>
    <w:rsid w:val="00CC4CBD"/>
    <w:rsid w:val="00CC70EC"/>
    <w:rsid w:val="00D0169A"/>
    <w:rsid w:val="00D12BC4"/>
    <w:rsid w:val="00D1425D"/>
    <w:rsid w:val="00D23B63"/>
    <w:rsid w:val="00D301B7"/>
    <w:rsid w:val="00D34950"/>
    <w:rsid w:val="00D60F9C"/>
    <w:rsid w:val="00DA0420"/>
    <w:rsid w:val="00DA682B"/>
    <w:rsid w:val="00DC45CC"/>
    <w:rsid w:val="00DC60BB"/>
    <w:rsid w:val="00DD716B"/>
    <w:rsid w:val="00E03BB4"/>
    <w:rsid w:val="00E04052"/>
    <w:rsid w:val="00E30C83"/>
    <w:rsid w:val="00E35A5D"/>
    <w:rsid w:val="00E54438"/>
    <w:rsid w:val="00E653F0"/>
    <w:rsid w:val="00E858FD"/>
    <w:rsid w:val="00E97F1F"/>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A1D953"/>
  <w15:chartTrackingRefBased/>
  <w15:docId w15:val="{2D651037-584E-4C88-B216-E3D54DB5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59D4"/>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rsid w:val="00A85266"/>
    <w:rPr>
      <w:rFonts w:ascii="Arial" w:hAnsi="Arial"/>
      <w:sz w:val="22"/>
      <w:szCs w:val="24"/>
      <w:lang w:eastAsia="en-US"/>
    </w:rPr>
  </w:style>
  <w:style w:type="paragraph" w:styleId="Navadensplet">
    <w:name w:val="Normal (Web)"/>
    <w:basedOn w:val="Navaden"/>
    <w:uiPriority w:val="99"/>
    <w:unhideWhenUsed/>
    <w:rsid w:val="008B6CA5"/>
    <w:pPr>
      <w:spacing w:before="100" w:beforeAutospacing="1" w:after="100" w:afterAutospacing="1" w:line="240" w:lineRule="auto"/>
      <w:jc w:val="left"/>
    </w:pPr>
    <w:rPr>
      <w:rFonts w:ascii="Times New Roman" w:hAnsi="Times New Roman"/>
      <w:sz w:val="24"/>
      <w:lang w:eastAsia="sl-SI"/>
    </w:rPr>
  </w:style>
  <w:style w:type="character" w:customStyle="1" w:styleId="apple-tab-span">
    <w:name w:val="apple-tab-span"/>
    <w:rsid w:val="008B6CA5"/>
  </w:style>
  <w:style w:type="character" w:styleId="Hiperpovezava">
    <w:name w:val="Hyperlink"/>
    <w:uiPriority w:val="99"/>
    <w:unhideWhenUsed/>
    <w:rsid w:val="008B6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5541</Words>
  <Characters>31580</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kneisel</dc:creator>
  <cp:keywords/>
  <cp:lastModifiedBy>MartinovicTe</cp:lastModifiedBy>
  <cp:revision>4</cp:revision>
  <cp:lastPrinted>2011-06-20T14:59:00Z</cp:lastPrinted>
  <dcterms:created xsi:type="dcterms:W3CDTF">2020-12-09T11:13:00Z</dcterms:created>
  <dcterms:modified xsi:type="dcterms:W3CDTF">2020-12-09T11:19:00Z</dcterms:modified>
</cp:coreProperties>
</file>